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1FC" w:rsidRDefault="00523E92" w:rsidP="00C561F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-94892</wp:posOffset>
                </wp:positionH>
                <wp:positionV relativeFrom="paragraph">
                  <wp:posOffset>-681487</wp:posOffset>
                </wp:positionV>
                <wp:extent cx="6245525" cy="595223"/>
                <wp:effectExtent l="0" t="0" r="3175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5525" cy="595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D8C" w:rsidRPr="006D4CB0" w:rsidRDefault="006D4CB0" w:rsidP="006D4CB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  <w:r w:rsidR="00CC2898" w:rsidRPr="006D4CB0">
                              <w:rPr>
                                <w:b/>
                              </w:rPr>
                              <w:t xml:space="preserve">o </w:t>
                            </w:r>
                            <w:r w:rsidR="000D3D8C" w:rsidRPr="006D4CB0">
                              <w:rPr>
                                <w:b/>
                              </w:rPr>
                              <w:t>be submitted on the Co</w:t>
                            </w:r>
                            <w:r w:rsidR="00CC2898" w:rsidRPr="006D4CB0">
                              <w:rPr>
                                <w:b/>
                              </w:rPr>
                              <w:t>nstruction Manager’s letterhead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7.45pt;margin-top:-53.65pt;width:491.75pt;height:4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3jqgAIAAAYFAAAOAAAAZHJzL2Uyb0RvYy54bWysVF1v0zAUfUfiP1h+7/JB0jXR0mlrKUIa&#10;MDH4Aa7tNBaObWy36UD8d66dtuu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" stroked="f">
                <v:textbox>
                  <w:txbxContent>
                    <w:p w:rsidR="000D3D8C" w:rsidRPr="006D4CB0" w:rsidRDefault="006D4CB0" w:rsidP="006D4CB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</w:t>
                      </w:r>
                      <w:r w:rsidR="00CC2898" w:rsidRPr="006D4CB0">
                        <w:rPr>
                          <w:b/>
                        </w:rPr>
                        <w:t xml:space="preserve">o </w:t>
                      </w:r>
                      <w:r w:rsidR="000D3D8C" w:rsidRPr="006D4CB0">
                        <w:rPr>
                          <w:b/>
                        </w:rPr>
                        <w:t>be submitted on the Co</w:t>
                      </w:r>
                      <w:r w:rsidR="00CC2898" w:rsidRPr="006D4CB0">
                        <w:rPr>
                          <w:b/>
                        </w:rPr>
                        <w:t>nstruction Manager’s letterhead</w:t>
                      </w:r>
                    </w:p>
                  </w:txbxContent>
                </v:textbox>
              </v:rect>
            </w:pict>
          </mc:Fallback>
        </mc:AlternateContent>
      </w:r>
      <w:r w:rsidR="00C561FC" w:rsidRPr="005755E8">
        <w:rPr>
          <w:rFonts w:ascii="Arial" w:hAnsi="Arial" w:cs="Arial"/>
          <w:b/>
          <w:sz w:val="28"/>
          <w:szCs w:val="28"/>
        </w:rPr>
        <w:t>G</w:t>
      </w:r>
      <w:r w:rsidR="00086D07">
        <w:rPr>
          <w:rFonts w:ascii="Arial" w:hAnsi="Arial" w:cs="Arial"/>
          <w:b/>
          <w:sz w:val="28"/>
          <w:szCs w:val="28"/>
        </w:rPr>
        <w:t xml:space="preserve">uaranteed Maximum Price (GMP) </w:t>
      </w:r>
      <w:r w:rsidR="006D4CB0">
        <w:rPr>
          <w:rFonts w:ascii="Arial" w:hAnsi="Arial" w:cs="Arial"/>
          <w:b/>
          <w:sz w:val="28"/>
          <w:szCs w:val="28"/>
        </w:rPr>
        <w:t>for</w:t>
      </w:r>
    </w:p>
    <w:p w:rsidR="000D3D8C" w:rsidRDefault="000D3D8C" w:rsidP="00C561F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Project Name</w:t>
      </w:r>
    </w:p>
    <w:p w:rsidR="000D3D8C" w:rsidRDefault="000D3D8C" w:rsidP="00C561F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UM Project No. </w:t>
      </w:r>
      <w:r w:rsidR="00D42E68">
        <w:rPr>
          <w:rFonts w:ascii="Arial" w:hAnsi="Arial" w:cs="Arial"/>
          <w:b/>
          <w:sz w:val="28"/>
          <w:szCs w:val="28"/>
        </w:rPr>
        <w:t>P00000000</w:t>
      </w:r>
    </w:p>
    <w:p w:rsidR="006D4CB0" w:rsidRPr="005755E8" w:rsidRDefault="006D4CB0" w:rsidP="00C561FC">
      <w:pPr>
        <w:jc w:val="center"/>
        <w:rPr>
          <w:rFonts w:ascii="Arial" w:hAnsi="Arial" w:cs="Arial"/>
          <w:b/>
          <w:sz w:val="28"/>
          <w:szCs w:val="28"/>
        </w:rPr>
      </w:pPr>
    </w:p>
    <w:p w:rsidR="00C561FC" w:rsidRDefault="00C561FC" w:rsidP="000D3D8C">
      <w:pPr>
        <w:rPr>
          <w:rFonts w:ascii="Arial" w:hAnsi="Arial" w:cs="Arial"/>
        </w:rPr>
      </w:pPr>
    </w:p>
    <w:p w:rsidR="006A0842" w:rsidRDefault="006A0842" w:rsidP="00C561F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GMP</w:t>
      </w:r>
      <w:r w:rsidR="00827867">
        <w:rPr>
          <w:rFonts w:ascii="Arial" w:hAnsi="Arial" w:cs="Arial"/>
          <w:u w:val="single"/>
        </w:rPr>
        <w:t xml:space="preserve"> Effective Date</w:t>
      </w:r>
    </w:p>
    <w:p w:rsidR="006A0842" w:rsidRDefault="006A0842" w:rsidP="00C561FC">
      <w:pPr>
        <w:rPr>
          <w:rFonts w:ascii="Arial" w:hAnsi="Arial" w:cs="Arial"/>
          <w:sz w:val="20"/>
          <w:szCs w:val="20"/>
        </w:rPr>
      </w:pPr>
    </w:p>
    <w:p w:rsidR="006A0842" w:rsidRPr="006A0842" w:rsidRDefault="006A0842" w:rsidP="00C561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GMP </w:t>
      </w:r>
      <w:proofErr w:type="gramStart"/>
      <w:r>
        <w:rPr>
          <w:rFonts w:ascii="Arial" w:hAnsi="Arial" w:cs="Arial"/>
          <w:sz w:val="20"/>
          <w:szCs w:val="20"/>
        </w:rPr>
        <w:t>is based</w:t>
      </w:r>
      <w:proofErr w:type="gramEnd"/>
      <w:r>
        <w:rPr>
          <w:rFonts w:ascii="Arial" w:hAnsi="Arial" w:cs="Arial"/>
          <w:sz w:val="20"/>
          <w:szCs w:val="20"/>
        </w:rPr>
        <w:t xml:space="preserve"> on construction activity</w:t>
      </w:r>
      <w:r w:rsidR="00945AC9">
        <w:rPr>
          <w:rFonts w:ascii="Arial" w:hAnsi="Arial" w:cs="Arial"/>
          <w:sz w:val="20"/>
          <w:szCs w:val="20"/>
        </w:rPr>
        <w:t xml:space="preserve"> and financial reports dated __________</w:t>
      </w:r>
      <w:r w:rsidR="006D4CB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These reports </w:t>
      </w:r>
      <w:proofErr w:type="gramStart"/>
      <w:r>
        <w:rPr>
          <w:rFonts w:ascii="Arial" w:hAnsi="Arial" w:cs="Arial"/>
          <w:sz w:val="20"/>
          <w:szCs w:val="20"/>
        </w:rPr>
        <w:t>have been created</w:t>
      </w:r>
      <w:proofErr w:type="gramEnd"/>
      <w:r>
        <w:rPr>
          <w:rFonts w:ascii="Arial" w:hAnsi="Arial" w:cs="Arial"/>
          <w:sz w:val="20"/>
          <w:szCs w:val="20"/>
        </w:rPr>
        <w:t xml:space="preserve"> specifically for this GMP submittal and are supplemental to the standard cost reports issued</w:t>
      </w:r>
      <w:r w:rsidR="006D4CB0">
        <w:rPr>
          <w:rFonts w:ascii="Arial" w:hAnsi="Arial" w:cs="Arial"/>
          <w:sz w:val="20"/>
          <w:szCs w:val="20"/>
        </w:rPr>
        <w:t xml:space="preserve"> by the CM on a monthly basis. </w:t>
      </w:r>
      <w:r>
        <w:rPr>
          <w:rFonts w:ascii="Arial" w:hAnsi="Arial" w:cs="Arial"/>
          <w:sz w:val="20"/>
          <w:szCs w:val="20"/>
        </w:rPr>
        <w:t>The standard cost reports are also included in this GMP as Attachment X.</w:t>
      </w:r>
    </w:p>
    <w:p w:rsidR="00C4108B" w:rsidRPr="00C4108B" w:rsidRDefault="00C4108B" w:rsidP="00C561FC">
      <w:pPr>
        <w:rPr>
          <w:rFonts w:ascii="Arial" w:hAnsi="Arial" w:cs="Arial"/>
          <w:sz w:val="20"/>
          <w:szCs w:val="20"/>
          <w:u w:val="single"/>
        </w:rPr>
      </w:pPr>
    </w:p>
    <w:p w:rsidR="00C4108B" w:rsidRPr="00C4108B" w:rsidRDefault="00C4108B" w:rsidP="00C561FC">
      <w:pPr>
        <w:rPr>
          <w:rFonts w:ascii="Arial" w:hAnsi="Arial" w:cs="Arial"/>
          <w:sz w:val="20"/>
          <w:szCs w:val="20"/>
          <w:u w:val="single"/>
        </w:rPr>
      </w:pPr>
    </w:p>
    <w:p w:rsidR="00C561FC" w:rsidRPr="00024331" w:rsidRDefault="00C561FC" w:rsidP="00C561FC">
      <w:pPr>
        <w:rPr>
          <w:rFonts w:ascii="Arial" w:hAnsi="Arial" w:cs="Arial"/>
          <w:u w:val="single"/>
        </w:rPr>
      </w:pPr>
      <w:r w:rsidRPr="00024331">
        <w:rPr>
          <w:rFonts w:ascii="Arial" w:hAnsi="Arial" w:cs="Arial"/>
          <w:u w:val="single"/>
        </w:rPr>
        <w:t>Project Description</w:t>
      </w:r>
    </w:p>
    <w:p w:rsidR="00C561FC" w:rsidRDefault="00C561FC" w:rsidP="00C561FC">
      <w:pPr>
        <w:rPr>
          <w:rFonts w:ascii="Arial" w:hAnsi="Arial" w:cs="Arial"/>
        </w:rPr>
      </w:pPr>
    </w:p>
    <w:p w:rsidR="00C561FC" w:rsidRDefault="000579AF" w:rsidP="00C561FC">
      <w:pPr>
        <w:rPr>
          <w:rFonts w:ascii="Arial" w:hAnsi="Arial" w:cs="Arial"/>
          <w:i/>
          <w:sz w:val="20"/>
          <w:szCs w:val="20"/>
        </w:rPr>
      </w:pPr>
      <w:r w:rsidRPr="006A0842">
        <w:rPr>
          <w:rFonts w:ascii="Arial" w:hAnsi="Arial" w:cs="Arial"/>
          <w:i/>
          <w:sz w:val="20"/>
          <w:szCs w:val="20"/>
        </w:rPr>
        <w:t>Provide a description of the project.</w:t>
      </w:r>
    </w:p>
    <w:p w:rsidR="00086D07" w:rsidRDefault="00086D07" w:rsidP="00C561FC">
      <w:pPr>
        <w:rPr>
          <w:rFonts w:ascii="Arial" w:hAnsi="Arial" w:cs="Arial"/>
          <w:i/>
          <w:sz w:val="20"/>
          <w:szCs w:val="20"/>
        </w:rPr>
      </w:pPr>
    </w:p>
    <w:p w:rsidR="00086D07" w:rsidRDefault="00086D07" w:rsidP="00C561FC">
      <w:pPr>
        <w:rPr>
          <w:rFonts w:ascii="Arial" w:hAnsi="Arial" w:cs="Arial"/>
          <w:i/>
          <w:sz w:val="20"/>
          <w:szCs w:val="20"/>
        </w:rPr>
      </w:pPr>
    </w:p>
    <w:p w:rsidR="00086D07" w:rsidRPr="00024331" w:rsidRDefault="00086D07" w:rsidP="00086D0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Fixed Limit of Construction Cost and GMP</w:t>
      </w:r>
    </w:p>
    <w:p w:rsidR="00086D07" w:rsidRPr="00086D07" w:rsidRDefault="00086D07" w:rsidP="00C561FC">
      <w:pPr>
        <w:rPr>
          <w:rFonts w:ascii="Arial" w:hAnsi="Arial" w:cs="Arial"/>
          <w:sz w:val="20"/>
          <w:szCs w:val="20"/>
        </w:rPr>
      </w:pPr>
    </w:p>
    <w:p w:rsidR="000579AF" w:rsidRDefault="000579AF" w:rsidP="00C561FC">
      <w:pPr>
        <w:rPr>
          <w:rFonts w:ascii="Arial" w:hAnsi="Arial" w:cs="Arial"/>
          <w:sz w:val="20"/>
          <w:szCs w:val="20"/>
        </w:rPr>
      </w:pPr>
    </w:p>
    <w:p w:rsidR="000579AF" w:rsidRDefault="000579AF" w:rsidP="00C561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original Fixed Limit of Construction Cost (FLCC) for the projec</w:t>
      </w:r>
      <w:r w:rsidR="006D4CB0">
        <w:rPr>
          <w:rFonts w:ascii="Arial" w:hAnsi="Arial" w:cs="Arial"/>
          <w:sz w:val="20"/>
          <w:szCs w:val="20"/>
        </w:rPr>
        <w:t xml:space="preserve">t was established at $xx. </w:t>
      </w:r>
      <w:r w:rsidR="0079280F">
        <w:rPr>
          <w:rFonts w:ascii="Arial" w:hAnsi="Arial" w:cs="Arial"/>
          <w:sz w:val="20"/>
          <w:szCs w:val="20"/>
        </w:rPr>
        <w:t>The GMP amount of $xx</w:t>
      </w:r>
      <w:r w:rsidR="006A0842">
        <w:rPr>
          <w:rFonts w:ascii="Arial" w:hAnsi="Arial" w:cs="Arial"/>
          <w:sz w:val="20"/>
          <w:szCs w:val="20"/>
        </w:rPr>
        <w:t xml:space="preserve"> is now based on xx</w:t>
      </w:r>
      <w:r>
        <w:rPr>
          <w:rFonts w:ascii="Arial" w:hAnsi="Arial" w:cs="Arial"/>
          <w:sz w:val="20"/>
          <w:szCs w:val="20"/>
        </w:rPr>
        <w:t>% of the trade contracts awarded</w:t>
      </w:r>
      <w:r w:rsidR="006A0842">
        <w:rPr>
          <w:rFonts w:ascii="Arial" w:hAnsi="Arial" w:cs="Arial"/>
          <w:sz w:val="20"/>
          <w:szCs w:val="20"/>
        </w:rPr>
        <w:t xml:space="preserve"> and changes issued</w:t>
      </w:r>
      <w:r w:rsidR="006D4CB0">
        <w:rPr>
          <w:rFonts w:ascii="Arial" w:hAnsi="Arial" w:cs="Arial"/>
          <w:sz w:val="20"/>
          <w:szCs w:val="20"/>
        </w:rPr>
        <w:t xml:space="preserve"> up to the GMP effective date. </w:t>
      </w:r>
      <w:r w:rsidR="006A0842">
        <w:rPr>
          <w:rFonts w:ascii="Arial" w:hAnsi="Arial" w:cs="Arial"/>
          <w:sz w:val="20"/>
          <w:szCs w:val="20"/>
        </w:rPr>
        <w:t>The basis</w:t>
      </w:r>
      <w:r>
        <w:rPr>
          <w:rFonts w:ascii="Arial" w:hAnsi="Arial" w:cs="Arial"/>
          <w:sz w:val="20"/>
          <w:szCs w:val="20"/>
        </w:rPr>
        <w:t xml:space="preserve"> </w:t>
      </w:r>
      <w:r w:rsidR="00C4108B">
        <w:rPr>
          <w:rFonts w:ascii="Arial" w:hAnsi="Arial" w:cs="Arial"/>
          <w:sz w:val="20"/>
          <w:szCs w:val="20"/>
        </w:rPr>
        <w:t xml:space="preserve">and breakdown </w:t>
      </w:r>
      <w:r>
        <w:rPr>
          <w:rFonts w:ascii="Arial" w:hAnsi="Arial" w:cs="Arial"/>
          <w:sz w:val="20"/>
          <w:szCs w:val="20"/>
        </w:rPr>
        <w:t xml:space="preserve">for this GMP is </w:t>
      </w:r>
      <w:r w:rsidR="006A0842">
        <w:rPr>
          <w:rFonts w:ascii="Arial" w:hAnsi="Arial" w:cs="Arial"/>
          <w:sz w:val="20"/>
          <w:szCs w:val="20"/>
        </w:rPr>
        <w:t xml:space="preserve">detailed below </w:t>
      </w:r>
      <w:proofErr w:type="gramStart"/>
      <w:r w:rsidR="006A0842">
        <w:rPr>
          <w:rFonts w:ascii="Arial" w:hAnsi="Arial" w:cs="Arial"/>
          <w:sz w:val="20"/>
          <w:szCs w:val="20"/>
        </w:rPr>
        <w:t>and also</w:t>
      </w:r>
      <w:proofErr w:type="gramEnd"/>
      <w:r w:rsidR="006A0842">
        <w:rPr>
          <w:rFonts w:ascii="Arial" w:hAnsi="Arial" w:cs="Arial"/>
          <w:sz w:val="20"/>
          <w:szCs w:val="20"/>
        </w:rPr>
        <w:t xml:space="preserve"> summarized in the GMP Summary section.</w:t>
      </w:r>
      <w:bookmarkStart w:id="0" w:name="_GoBack"/>
      <w:bookmarkEnd w:id="0"/>
    </w:p>
    <w:p w:rsidR="00E01368" w:rsidRPr="00C4108B" w:rsidRDefault="00E01368" w:rsidP="00C561FC">
      <w:pPr>
        <w:rPr>
          <w:rFonts w:ascii="Arial" w:hAnsi="Arial" w:cs="Arial"/>
          <w:sz w:val="20"/>
          <w:szCs w:val="20"/>
        </w:rPr>
      </w:pPr>
    </w:p>
    <w:p w:rsidR="00C561FC" w:rsidRPr="00C4108B" w:rsidRDefault="00C561FC" w:rsidP="00C561FC">
      <w:pPr>
        <w:rPr>
          <w:rFonts w:ascii="Arial" w:hAnsi="Arial" w:cs="Arial"/>
          <w:sz w:val="20"/>
          <w:szCs w:val="20"/>
        </w:rPr>
      </w:pPr>
    </w:p>
    <w:p w:rsidR="00C561FC" w:rsidRPr="00024331" w:rsidRDefault="00C561FC" w:rsidP="00C561FC">
      <w:pPr>
        <w:rPr>
          <w:rFonts w:ascii="Arial" w:hAnsi="Arial" w:cs="Arial"/>
          <w:u w:val="single"/>
        </w:rPr>
      </w:pPr>
      <w:r w:rsidRPr="00024331">
        <w:rPr>
          <w:rFonts w:ascii="Arial" w:hAnsi="Arial" w:cs="Arial"/>
          <w:u w:val="single"/>
        </w:rPr>
        <w:t>Construction Cost Control Summary (CCCS)</w:t>
      </w:r>
    </w:p>
    <w:p w:rsidR="00C561FC" w:rsidRDefault="00C561FC" w:rsidP="00C561FC">
      <w:pPr>
        <w:rPr>
          <w:rFonts w:ascii="Arial" w:hAnsi="Arial" w:cs="Arial"/>
        </w:rPr>
      </w:pPr>
    </w:p>
    <w:p w:rsidR="003E2149" w:rsidRPr="003E2149" w:rsidRDefault="003E2149" w:rsidP="00C561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CCCS in</w:t>
      </w:r>
      <w:r w:rsidR="00882D6F">
        <w:rPr>
          <w:rFonts w:ascii="Arial" w:hAnsi="Arial" w:cs="Arial"/>
          <w:sz w:val="20"/>
          <w:szCs w:val="20"/>
        </w:rPr>
        <w:t>cluded in Attachment X indicates</w:t>
      </w:r>
      <w:r>
        <w:rPr>
          <w:rFonts w:ascii="Arial" w:hAnsi="Arial" w:cs="Arial"/>
          <w:sz w:val="20"/>
          <w:szCs w:val="20"/>
        </w:rPr>
        <w:t xml:space="preserve"> a FLCC of $xx with awards to date of $xx.  </w:t>
      </w:r>
    </w:p>
    <w:p w:rsidR="00C561FC" w:rsidRPr="00C4108B" w:rsidRDefault="00C561FC" w:rsidP="00C561FC">
      <w:pPr>
        <w:rPr>
          <w:rFonts w:ascii="Arial" w:hAnsi="Arial" w:cs="Arial"/>
          <w:sz w:val="20"/>
          <w:szCs w:val="20"/>
        </w:rPr>
      </w:pPr>
    </w:p>
    <w:p w:rsidR="00C561FC" w:rsidRPr="00C4108B" w:rsidRDefault="00C561FC" w:rsidP="00C561FC">
      <w:pPr>
        <w:rPr>
          <w:rFonts w:ascii="Arial" w:hAnsi="Arial" w:cs="Arial"/>
          <w:sz w:val="20"/>
          <w:szCs w:val="20"/>
        </w:rPr>
      </w:pPr>
    </w:p>
    <w:p w:rsidR="00C561FC" w:rsidRPr="00024331" w:rsidRDefault="00C561FC" w:rsidP="00C561FC">
      <w:pPr>
        <w:rPr>
          <w:rFonts w:ascii="Arial" w:hAnsi="Arial" w:cs="Arial"/>
          <w:u w:val="single"/>
        </w:rPr>
      </w:pPr>
      <w:r w:rsidRPr="00024331">
        <w:rPr>
          <w:rFonts w:ascii="Arial" w:hAnsi="Arial" w:cs="Arial"/>
          <w:u w:val="single"/>
        </w:rPr>
        <w:t>CM Contract Summary</w:t>
      </w:r>
    </w:p>
    <w:p w:rsidR="00C561FC" w:rsidRDefault="00C561FC" w:rsidP="00C561FC">
      <w:pPr>
        <w:rPr>
          <w:rFonts w:ascii="Arial" w:hAnsi="Arial" w:cs="Arial"/>
        </w:rPr>
      </w:pPr>
    </w:p>
    <w:p w:rsidR="00141F18" w:rsidRPr="00C4108B" w:rsidRDefault="00272E62" w:rsidP="00C561FC">
      <w:pPr>
        <w:rPr>
          <w:rFonts w:ascii="Arial" w:hAnsi="Arial" w:cs="Arial"/>
          <w:sz w:val="20"/>
          <w:szCs w:val="20"/>
        </w:rPr>
      </w:pPr>
      <w:r w:rsidRPr="00141F18">
        <w:rPr>
          <w:rFonts w:ascii="Arial" w:hAnsi="Arial" w:cs="Arial"/>
          <w:sz w:val="20"/>
          <w:szCs w:val="20"/>
        </w:rPr>
        <w:t xml:space="preserve">Below is the CM contract </w:t>
      </w:r>
      <w:proofErr w:type="gramStart"/>
      <w:r w:rsidRPr="00141F18">
        <w:rPr>
          <w:rFonts w:ascii="Arial" w:hAnsi="Arial" w:cs="Arial"/>
          <w:sz w:val="20"/>
          <w:szCs w:val="20"/>
        </w:rPr>
        <w:t xml:space="preserve">summary which indicates the </w:t>
      </w:r>
      <w:r w:rsidR="00882D6F">
        <w:rPr>
          <w:rFonts w:ascii="Arial" w:hAnsi="Arial" w:cs="Arial"/>
          <w:sz w:val="20"/>
          <w:szCs w:val="20"/>
        </w:rPr>
        <w:t xml:space="preserve">original </w:t>
      </w:r>
      <w:r w:rsidRPr="00141F18">
        <w:rPr>
          <w:rFonts w:ascii="Arial" w:hAnsi="Arial" w:cs="Arial"/>
          <w:sz w:val="20"/>
          <w:szCs w:val="20"/>
        </w:rPr>
        <w:t>CM contract amount as</w:t>
      </w:r>
      <w:proofErr w:type="gramEnd"/>
      <w:r w:rsidRPr="00141F18">
        <w:rPr>
          <w:rFonts w:ascii="Arial" w:hAnsi="Arial" w:cs="Arial"/>
          <w:sz w:val="20"/>
          <w:szCs w:val="20"/>
        </w:rPr>
        <w:t xml:space="preserve"> approved in the</w:t>
      </w:r>
      <w:r w:rsidR="00141F18" w:rsidRPr="00141F18">
        <w:rPr>
          <w:rFonts w:ascii="Arial" w:hAnsi="Arial" w:cs="Arial"/>
          <w:sz w:val="20"/>
          <w:szCs w:val="20"/>
        </w:rPr>
        <w:t xml:space="preserve"> Schedule of Project Details</w:t>
      </w:r>
      <w:r w:rsidR="00C4108B">
        <w:rPr>
          <w:rFonts w:ascii="Arial" w:hAnsi="Arial" w:cs="Arial"/>
          <w:sz w:val="20"/>
          <w:szCs w:val="20"/>
        </w:rPr>
        <w:t xml:space="preserve"> (SOPD)</w:t>
      </w:r>
      <w:r w:rsidR="00141F18" w:rsidRPr="00141F18">
        <w:rPr>
          <w:rFonts w:ascii="Arial" w:hAnsi="Arial" w:cs="Arial"/>
          <w:sz w:val="20"/>
          <w:szCs w:val="20"/>
        </w:rPr>
        <w:t xml:space="preserve">, </w:t>
      </w:r>
      <w:r w:rsidRPr="00141F18">
        <w:rPr>
          <w:rFonts w:ascii="Arial" w:hAnsi="Arial" w:cs="Arial"/>
          <w:sz w:val="20"/>
          <w:szCs w:val="20"/>
        </w:rPr>
        <w:t>change orders issued to date by U-M</w:t>
      </w:r>
      <w:r w:rsidR="00141F18" w:rsidRPr="00141F18">
        <w:rPr>
          <w:rFonts w:ascii="Arial" w:hAnsi="Arial" w:cs="Arial"/>
          <w:sz w:val="20"/>
          <w:szCs w:val="20"/>
        </w:rPr>
        <w:t>, awarded/committed/expended amounts</w:t>
      </w:r>
      <w:r w:rsidR="00882D6F">
        <w:rPr>
          <w:rFonts w:ascii="Arial" w:hAnsi="Arial" w:cs="Arial"/>
          <w:sz w:val="20"/>
          <w:szCs w:val="20"/>
        </w:rPr>
        <w:t xml:space="preserve"> to date</w:t>
      </w:r>
      <w:r w:rsidR="00141F18" w:rsidRPr="00141F18">
        <w:rPr>
          <w:rFonts w:ascii="Arial" w:hAnsi="Arial" w:cs="Arial"/>
          <w:sz w:val="20"/>
          <w:szCs w:val="20"/>
        </w:rPr>
        <w:t xml:space="preserve"> and remaining amount to award/commit/expend.</w:t>
      </w:r>
      <w:r w:rsidR="00141F18" w:rsidRPr="00C4108B">
        <w:rPr>
          <w:rFonts w:ascii="Arial" w:hAnsi="Arial" w:cs="Arial"/>
          <w:sz w:val="20"/>
          <w:szCs w:val="20"/>
        </w:rPr>
        <w:t xml:space="preserve"> </w:t>
      </w:r>
    </w:p>
    <w:p w:rsidR="00141F18" w:rsidRPr="00C4108B" w:rsidRDefault="00141F18" w:rsidP="00C561F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450" w:type="dxa"/>
        <w:tblInd w:w="-5" w:type="dxa"/>
        <w:tblLook w:val="01E0" w:firstRow="1" w:lastRow="1" w:firstColumn="1" w:lastColumn="1" w:noHBand="0" w:noVBand="0"/>
      </w:tblPr>
      <w:tblGrid>
        <w:gridCol w:w="2430"/>
        <w:gridCol w:w="990"/>
        <w:gridCol w:w="1030"/>
        <w:gridCol w:w="1150"/>
        <w:gridCol w:w="974"/>
        <w:gridCol w:w="1359"/>
        <w:gridCol w:w="1517"/>
      </w:tblGrid>
      <w:tr w:rsidR="008F418F" w:rsidRPr="00141F18" w:rsidTr="006D4CB0">
        <w:tc>
          <w:tcPr>
            <w:tcW w:w="2430" w:type="dxa"/>
            <w:vAlign w:val="bottom"/>
          </w:tcPr>
          <w:p w:rsidR="008F418F" w:rsidRPr="005B6C0C" w:rsidRDefault="008F418F" w:rsidP="005B6C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6C0C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990" w:type="dxa"/>
            <w:vAlign w:val="bottom"/>
          </w:tcPr>
          <w:p w:rsidR="008F418F" w:rsidRPr="005B6C0C" w:rsidRDefault="008F418F" w:rsidP="005B6C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Original FLCC</w:t>
            </w:r>
            <w:r w:rsidRPr="005B6C0C">
              <w:rPr>
                <w:rFonts w:ascii="Arial" w:hAnsi="Arial" w:cs="Arial"/>
                <w:b/>
                <w:sz w:val="20"/>
                <w:szCs w:val="20"/>
              </w:rPr>
              <w:t xml:space="preserve"> per SOPD</w:t>
            </w:r>
          </w:p>
        </w:tc>
        <w:tc>
          <w:tcPr>
            <w:tcW w:w="1030" w:type="dxa"/>
            <w:vAlign w:val="bottom"/>
          </w:tcPr>
          <w:p w:rsidR="008F418F" w:rsidRPr="005B6C0C" w:rsidRDefault="008F418F" w:rsidP="005B6C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Owner Funded Change Orders</w:t>
            </w:r>
          </w:p>
        </w:tc>
        <w:tc>
          <w:tcPr>
            <w:tcW w:w="1150" w:type="dxa"/>
          </w:tcPr>
          <w:p w:rsidR="008F418F" w:rsidRDefault="008F418F" w:rsidP="005B6C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418F" w:rsidRDefault="008F418F" w:rsidP="005B6C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418F" w:rsidRPr="005B6C0C" w:rsidRDefault="008F418F" w:rsidP="005B6C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 Other Approved Changes</w:t>
            </w:r>
          </w:p>
        </w:tc>
        <w:tc>
          <w:tcPr>
            <w:tcW w:w="974" w:type="dxa"/>
            <w:vAlign w:val="bottom"/>
          </w:tcPr>
          <w:p w:rsidR="008F418F" w:rsidRPr="005B6C0C" w:rsidRDefault="008F418F" w:rsidP="005B6C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C0C">
              <w:rPr>
                <w:rFonts w:ascii="Arial" w:hAnsi="Arial" w:cs="Arial"/>
                <w:b/>
                <w:sz w:val="20"/>
                <w:szCs w:val="20"/>
              </w:rPr>
              <w:t>Current FLCC</w:t>
            </w:r>
            <w:r w:rsidR="00AE6159">
              <w:rPr>
                <w:rFonts w:ascii="Arial" w:hAnsi="Arial" w:cs="Arial"/>
                <w:b/>
                <w:sz w:val="20"/>
                <w:szCs w:val="20"/>
              </w:rPr>
              <w:t xml:space="preserve"> thru CO# xx</w:t>
            </w:r>
          </w:p>
        </w:tc>
        <w:tc>
          <w:tcPr>
            <w:tcW w:w="1359" w:type="dxa"/>
            <w:vAlign w:val="bottom"/>
          </w:tcPr>
          <w:p w:rsidR="008F418F" w:rsidRPr="005B6C0C" w:rsidRDefault="008F418F" w:rsidP="005B6C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C0C">
              <w:rPr>
                <w:rFonts w:ascii="Arial" w:hAnsi="Arial" w:cs="Arial"/>
                <w:b/>
                <w:sz w:val="20"/>
                <w:szCs w:val="20"/>
              </w:rPr>
              <w:t>Awarded / Committed / Expended to Date</w:t>
            </w:r>
          </w:p>
        </w:tc>
        <w:tc>
          <w:tcPr>
            <w:tcW w:w="1517" w:type="dxa"/>
          </w:tcPr>
          <w:p w:rsidR="008F418F" w:rsidRPr="005B6C0C" w:rsidRDefault="008F418F" w:rsidP="005B6C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C0C">
              <w:rPr>
                <w:rFonts w:ascii="Arial" w:hAnsi="Arial" w:cs="Arial"/>
                <w:b/>
                <w:sz w:val="20"/>
                <w:szCs w:val="20"/>
              </w:rPr>
              <w:t>Remaining Amount to Award / Commit / Expend</w:t>
            </w:r>
          </w:p>
        </w:tc>
      </w:tr>
      <w:tr w:rsidR="008F418F" w:rsidRPr="00141F18" w:rsidTr="006D4CB0">
        <w:tc>
          <w:tcPr>
            <w:tcW w:w="2430" w:type="dxa"/>
          </w:tcPr>
          <w:p w:rsidR="008F418F" w:rsidRPr="00141F18" w:rsidRDefault="008F418F" w:rsidP="00C561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Construction Base</w:t>
            </w:r>
          </w:p>
        </w:tc>
        <w:tc>
          <w:tcPr>
            <w:tcW w:w="990" w:type="dxa"/>
          </w:tcPr>
          <w:p w:rsidR="008F418F" w:rsidRPr="00141F18" w:rsidRDefault="008F418F" w:rsidP="00C56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</w:tcPr>
          <w:p w:rsidR="008F418F" w:rsidRPr="00141F18" w:rsidRDefault="008F418F" w:rsidP="00C56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8F418F" w:rsidRPr="00141F18" w:rsidRDefault="008F418F" w:rsidP="00C56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</w:tcPr>
          <w:p w:rsidR="008F418F" w:rsidRPr="00141F18" w:rsidRDefault="008F418F" w:rsidP="00C56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</w:tcPr>
          <w:p w:rsidR="008F418F" w:rsidRPr="00141F18" w:rsidRDefault="008F418F" w:rsidP="00C56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8F418F" w:rsidRPr="00141F18" w:rsidRDefault="008F418F" w:rsidP="00C56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18F" w:rsidRPr="00141F18" w:rsidTr="006D4CB0">
        <w:tc>
          <w:tcPr>
            <w:tcW w:w="2430" w:type="dxa"/>
          </w:tcPr>
          <w:p w:rsidR="008F418F" w:rsidRPr="00141F18" w:rsidRDefault="008F418F" w:rsidP="00C561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Conditions</w:t>
            </w:r>
          </w:p>
        </w:tc>
        <w:tc>
          <w:tcPr>
            <w:tcW w:w="990" w:type="dxa"/>
          </w:tcPr>
          <w:p w:rsidR="008F418F" w:rsidRPr="00141F18" w:rsidRDefault="008F418F" w:rsidP="00C56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</w:tcPr>
          <w:p w:rsidR="008F418F" w:rsidRPr="00141F18" w:rsidRDefault="008F418F" w:rsidP="00C56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8F418F" w:rsidRPr="00141F18" w:rsidRDefault="008F418F" w:rsidP="00C56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</w:tcPr>
          <w:p w:rsidR="008F418F" w:rsidRPr="00141F18" w:rsidRDefault="008F418F" w:rsidP="00C56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</w:tcPr>
          <w:p w:rsidR="008F418F" w:rsidRPr="00141F18" w:rsidRDefault="008F418F" w:rsidP="00C56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8F418F" w:rsidRPr="00141F18" w:rsidRDefault="008F418F" w:rsidP="00C56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18F" w:rsidRPr="00141F18" w:rsidTr="006D4CB0">
        <w:tc>
          <w:tcPr>
            <w:tcW w:w="2430" w:type="dxa"/>
          </w:tcPr>
          <w:p w:rsidR="008F418F" w:rsidRPr="005B6C0C" w:rsidRDefault="008F418F" w:rsidP="005B6C0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B6C0C">
              <w:rPr>
                <w:rFonts w:ascii="Arial" w:hAnsi="Arial" w:cs="Arial"/>
                <w:b/>
                <w:sz w:val="20"/>
                <w:szCs w:val="20"/>
              </w:rPr>
              <w:t>Construction Subtotal</w:t>
            </w:r>
          </w:p>
        </w:tc>
        <w:tc>
          <w:tcPr>
            <w:tcW w:w="990" w:type="dxa"/>
          </w:tcPr>
          <w:p w:rsidR="008F418F" w:rsidRPr="00141F18" w:rsidRDefault="008F418F" w:rsidP="00C56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</w:tcPr>
          <w:p w:rsidR="008F418F" w:rsidRPr="00141F18" w:rsidRDefault="008F418F" w:rsidP="00C56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8F418F" w:rsidRPr="00141F18" w:rsidRDefault="008F418F" w:rsidP="00C56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</w:tcPr>
          <w:p w:rsidR="008F418F" w:rsidRPr="00141F18" w:rsidRDefault="008F418F" w:rsidP="00C56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</w:tcPr>
          <w:p w:rsidR="008F418F" w:rsidRPr="00141F18" w:rsidRDefault="008F418F" w:rsidP="00C56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8F418F" w:rsidRPr="00141F18" w:rsidRDefault="008F418F" w:rsidP="00C56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18F" w:rsidRPr="00141F18" w:rsidTr="006D4CB0">
        <w:tc>
          <w:tcPr>
            <w:tcW w:w="2430" w:type="dxa"/>
          </w:tcPr>
          <w:p w:rsidR="008F418F" w:rsidRPr="00141F18" w:rsidRDefault="008F418F" w:rsidP="00C561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Construction Personnel</w:t>
            </w:r>
          </w:p>
        </w:tc>
        <w:tc>
          <w:tcPr>
            <w:tcW w:w="990" w:type="dxa"/>
          </w:tcPr>
          <w:p w:rsidR="008F418F" w:rsidRPr="00141F18" w:rsidRDefault="008F418F" w:rsidP="00C56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</w:tcPr>
          <w:p w:rsidR="008F418F" w:rsidRPr="00141F18" w:rsidRDefault="008F418F" w:rsidP="00C56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8F418F" w:rsidRPr="00141F18" w:rsidRDefault="008F418F" w:rsidP="00C56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</w:tcPr>
          <w:p w:rsidR="008F418F" w:rsidRPr="00141F18" w:rsidRDefault="008F418F" w:rsidP="00C56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</w:tcPr>
          <w:p w:rsidR="008F418F" w:rsidRPr="00141F18" w:rsidRDefault="008F418F" w:rsidP="00C56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8F418F" w:rsidRPr="00141F18" w:rsidRDefault="008F418F" w:rsidP="00C56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18F" w:rsidRPr="00141F18" w:rsidTr="006D4CB0">
        <w:tc>
          <w:tcPr>
            <w:tcW w:w="2430" w:type="dxa"/>
          </w:tcPr>
          <w:p w:rsidR="008F418F" w:rsidRPr="00141F18" w:rsidRDefault="008F418F" w:rsidP="00C561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 Fee</w:t>
            </w:r>
          </w:p>
        </w:tc>
        <w:tc>
          <w:tcPr>
            <w:tcW w:w="990" w:type="dxa"/>
          </w:tcPr>
          <w:p w:rsidR="008F418F" w:rsidRPr="00141F18" w:rsidRDefault="008F418F" w:rsidP="00C56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</w:tcPr>
          <w:p w:rsidR="008F418F" w:rsidRPr="00141F18" w:rsidRDefault="008F418F" w:rsidP="00C56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8F418F" w:rsidRPr="00141F18" w:rsidRDefault="008F418F" w:rsidP="00C56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</w:tcPr>
          <w:p w:rsidR="008F418F" w:rsidRPr="00141F18" w:rsidRDefault="008F418F" w:rsidP="00C56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</w:tcPr>
          <w:p w:rsidR="008F418F" w:rsidRPr="00141F18" w:rsidRDefault="008F418F" w:rsidP="00C56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8F418F" w:rsidRPr="00141F18" w:rsidRDefault="008F418F" w:rsidP="00C56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18F" w:rsidRPr="00141F18" w:rsidTr="006D4CB0">
        <w:tc>
          <w:tcPr>
            <w:tcW w:w="2430" w:type="dxa"/>
          </w:tcPr>
          <w:p w:rsidR="008F418F" w:rsidRPr="00141F18" w:rsidRDefault="008F418F" w:rsidP="00C561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Pre-Construction Personnel</w:t>
            </w:r>
          </w:p>
        </w:tc>
        <w:tc>
          <w:tcPr>
            <w:tcW w:w="990" w:type="dxa"/>
          </w:tcPr>
          <w:p w:rsidR="008F418F" w:rsidRPr="00141F18" w:rsidRDefault="008F418F" w:rsidP="00C56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</w:tcPr>
          <w:p w:rsidR="008F418F" w:rsidRPr="00141F18" w:rsidRDefault="008F418F" w:rsidP="00C56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8F418F" w:rsidRPr="00141F18" w:rsidRDefault="008F418F" w:rsidP="00C56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</w:tcPr>
          <w:p w:rsidR="008F418F" w:rsidRPr="00141F18" w:rsidRDefault="008F418F" w:rsidP="00C56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</w:tcPr>
          <w:p w:rsidR="008F418F" w:rsidRPr="00141F18" w:rsidRDefault="008F418F" w:rsidP="00C56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8F418F" w:rsidRPr="00141F18" w:rsidRDefault="008F418F" w:rsidP="00C56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18F" w:rsidRPr="00141F18" w:rsidTr="006D4CB0">
        <w:tc>
          <w:tcPr>
            <w:tcW w:w="2430" w:type="dxa"/>
          </w:tcPr>
          <w:p w:rsidR="008F418F" w:rsidRPr="00141F18" w:rsidRDefault="008F418F" w:rsidP="00C561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 Contingency</w:t>
            </w:r>
          </w:p>
        </w:tc>
        <w:tc>
          <w:tcPr>
            <w:tcW w:w="990" w:type="dxa"/>
          </w:tcPr>
          <w:p w:rsidR="008F418F" w:rsidRPr="00141F18" w:rsidRDefault="008F418F" w:rsidP="00C56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</w:tcPr>
          <w:p w:rsidR="008F418F" w:rsidRPr="00141F18" w:rsidRDefault="008F418F" w:rsidP="00C56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8F418F" w:rsidRPr="00141F18" w:rsidRDefault="008F418F" w:rsidP="00C56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</w:tcPr>
          <w:p w:rsidR="008F418F" w:rsidRPr="00141F18" w:rsidRDefault="008F418F" w:rsidP="00C56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</w:tcPr>
          <w:p w:rsidR="008F418F" w:rsidRPr="00141F18" w:rsidRDefault="008F418F" w:rsidP="00C56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8F418F" w:rsidRPr="00141F18" w:rsidRDefault="008F418F" w:rsidP="00C56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18F" w:rsidRPr="00141F18" w:rsidTr="006D4CB0">
        <w:tc>
          <w:tcPr>
            <w:tcW w:w="2430" w:type="dxa"/>
          </w:tcPr>
          <w:p w:rsidR="008F418F" w:rsidRPr="005B6C0C" w:rsidRDefault="008F418F" w:rsidP="005B6C0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B6C0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</w:tcPr>
          <w:p w:rsidR="008F418F" w:rsidRPr="00141F18" w:rsidRDefault="008F418F" w:rsidP="00C56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</w:tcPr>
          <w:p w:rsidR="008F418F" w:rsidRPr="00141F18" w:rsidRDefault="008F418F" w:rsidP="00C56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8F418F" w:rsidRPr="00141F18" w:rsidRDefault="008F418F" w:rsidP="00C56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</w:tcPr>
          <w:p w:rsidR="008F418F" w:rsidRPr="00141F18" w:rsidRDefault="008F418F" w:rsidP="00C56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</w:tcPr>
          <w:p w:rsidR="008F418F" w:rsidRPr="00141F18" w:rsidRDefault="008F418F" w:rsidP="00C56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8F418F" w:rsidRPr="00141F18" w:rsidRDefault="008F418F" w:rsidP="00C56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0842" w:rsidRDefault="006A0842" w:rsidP="00C561FC">
      <w:pPr>
        <w:rPr>
          <w:rFonts w:ascii="Arial" w:hAnsi="Arial" w:cs="Arial"/>
          <w:u w:val="single"/>
        </w:rPr>
      </w:pPr>
    </w:p>
    <w:p w:rsidR="00C561FC" w:rsidRDefault="00C561FC" w:rsidP="00C561FC">
      <w:pPr>
        <w:rPr>
          <w:rFonts w:ascii="Arial" w:hAnsi="Arial" w:cs="Arial"/>
          <w:u w:val="single"/>
        </w:rPr>
      </w:pPr>
      <w:r w:rsidRPr="00024331">
        <w:rPr>
          <w:rFonts w:ascii="Arial" w:hAnsi="Arial" w:cs="Arial"/>
          <w:u w:val="single"/>
        </w:rPr>
        <w:lastRenderedPageBreak/>
        <w:t>Trade Contractors</w:t>
      </w:r>
    </w:p>
    <w:p w:rsidR="00A75382" w:rsidRPr="00024331" w:rsidRDefault="00A75382" w:rsidP="00C561FC">
      <w:pPr>
        <w:rPr>
          <w:rFonts w:ascii="Arial" w:hAnsi="Arial" w:cs="Arial"/>
          <w:u w:val="single"/>
        </w:rPr>
      </w:pPr>
    </w:p>
    <w:p w:rsidR="00C561FC" w:rsidRPr="00A75382" w:rsidRDefault="00C561FC" w:rsidP="00C561FC">
      <w:pPr>
        <w:rPr>
          <w:rFonts w:ascii="Arial" w:hAnsi="Arial" w:cs="Arial"/>
          <w:sz w:val="22"/>
          <w:szCs w:val="22"/>
        </w:rPr>
      </w:pPr>
      <w:r w:rsidRPr="00A75382">
        <w:rPr>
          <w:rFonts w:ascii="Arial" w:hAnsi="Arial" w:cs="Arial"/>
          <w:sz w:val="22"/>
          <w:szCs w:val="22"/>
        </w:rPr>
        <w:t>Summary</w:t>
      </w:r>
    </w:p>
    <w:p w:rsidR="003E2149" w:rsidRDefault="003E2149" w:rsidP="00C561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trade contractor report, included in Attachment </w:t>
      </w:r>
      <w:r w:rsidR="00882D6F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, indicates award</w:t>
      </w:r>
      <w:r w:rsidR="00882D6F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amounts of $xx and change ordered amounts</w:t>
      </w:r>
      <w:r w:rsidR="00A75382">
        <w:rPr>
          <w:rFonts w:ascii="Arial" w:hAnsi="Arial" w:cs="Arial"/>
          <w:sz w:val="20"/>
          <w:szCs w:val="20"/>
        </w:rPr>
        <w:t xml:space="preserve"> of $xx.</w:t>
      </w:r>
    </w:p>
    <w:p w:rsidR="00E01368" w:rsidRPr="00C4108B" w:rsidRDefault="00E01368" w:rsidP="00C561FC">
      <w:pPr>
        <w:rPr>
          <w:rFonts w:ascii="Arial" w:hAnsi="Arial" w:cs="Arial"/>
          <w:sz w:val="20"/>
          <w:szCs w:val="20"/>
        </w:rPr>
      </w:pPr>
    </w:p>
    <w:p w:rsidR="00834141" w:rsidRPr="00C4108B" w:rsidRDefault="00834141" w:rsidP="00C561FC">
      <w:pPr>
        <w:rPr>
          <w:rFonts w:ascii="Arial" w:hAnsi="Arial" w:cs="Arial"/>
          <w:sz w:val="20"/>
          <w:szCs w:val="20"/>
        </w:rPr>
      </w:pPr>
    </w:p>
    <w:p w:rsidR="00C561FC" w:rsidRPr="00A75382" w:rsidRDefault="00C561FC" w:rsidP="00C561FC">
      <w:pPr>
        <w:rPr>
          <w:rFonts w:ascii="Arial" w:hAnsi="Arial" w:cs="Arial"/>
          <w:sz w:val="22"/>
          <w:szCs w:val="22"/>
        </w:rPr>
      </w:pPr>
      <w:r w:rsidRPr="00A75382">
        <w:rPr>
          <w:rFonts w:ascii="Arial" w:hAnsi="Arial" w:cs="Arial"/>
          <w:sz w:val="22"/>
          <w:szCs w:val="22"/>
        </w:rPr>
        <w:t>Allowances</w:t>
      </w:r>
    </w:p>
    <w:p w:rsidR="00834141" w:rsidRDefault="00882D6F" w:rsidP="00C561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Attachment X</w:t>
      </w:r>
      <w:r w:rsidR="00834141">
        <w:rPr>
          <w:rFonts w:ascii="Arial" w:hAnsi="Arial" w:cs="Arial"/>
          <w:sz w:val="20"/>
          <w:szCs w:val="20"/>
        </w:rPr>
        <w:t xml:space="preserve"> is a listing of all trade contractor allowances included in the contra</w:t>
      </w:r>
      <w:r>
        <w:rPr>
          <w:rFonts w:ascii="Arial" w:hAnsi="Arial" w:cs="Arial"/>
          <w:sz w:val="20"/>
          <w:szCs w:val="20"/>
        </w:rPr>
        <w:t>ctors’ contracts, which total</w:t>
      </w:r>
      <w:r w:rsidR="006D4CB0">
        <w:rPr>
          <w:rFonts w:ascii="Arial" w:hAnsi="Arial" w:cs="Arial"/>
          <w:sz w:val="20"/>
          <w:szCs w:val="20"/>
        </w:rPr>
        <w:t xml:space="preserve"> $xx. </w:t>
      </w:r>
      <w:r w:rsidR="00834141">
        <w:rPr>
          <w:rFonts w:ascii="Arial" w:hAnsi="Arial" w:cs="Arial"/>
          <w:sz w:val="20"/>
          <w:szCs w:val="20"/>
        </w:rPr>
        <w:t xml:space="preserve">To date, a total of $xx has been spent in trade contractor allowances, as indicated in the trade contractor allowance report Attachment </w:t>
      </w:r>
      <w:r>
        <w:rPr>
          <w:rFonts w:ascii="Arial" w:hAnsi="Arial" w:cs="Arial"/>
          <w:sz w:val="20"/>
          <w:szCs w:val="20"/>
        </w:rPr>
        <w:t>X</w:t>
      </w:r>
      <w:r w:rsidR="00834141">
        <w:rPr>
          <w:rFonts w:ascii="Arial" w:hAnsi="Arial" w:cs="Arial"/>
          <w:sz w:val="20"/>
          <w:szCs w:val="20"/>
        </w:rPr>
        <w:t>.</w:t>
      </w:r>
    </w:p>
    <w:p w:rsidR="00C4108B" w:rsidRPr="00C4108B" w:rsidRDefault="00C4108B" w:rsidP="00C561FC">
      <w:pPr>
        <w:rPr>
          <w:rFonts w:ascii="Arial" w:hAnsi="Arial" w:cs="Arial"/>
          <w:sz w:val="20"/>
          <w:szCs w:val="20"/>
        </w:rPr>
      </w:pPr>
    </w:p>
    <w:p w:rsidR="00DB00EE" w:rsidRPr="00C4108B" w:rsidRDefault="00DB00EE" w:rsidP="00C561FC">
      <w:pPr>
        <w:rPr>
          <w:rFonts w:ascii="Arial" w:hAnsi="Arial" w:cs="Arial"/>
          <w:sz w:val="20"/>
          <w:szCs w:val="20"/>
        </w:rPr>
      </w:pPr>
    </w:p>
    <w:p w:rsidR="00C561FC" w:rsidRPr="00A75382" w:rsidRDefault="00C561FC" w:rsidP="00C561FC">
      <w:pPr>
        <w:rPr>
          <w:rFonts w:ascii="Arial" w:hAnsi="Arial" w:cs="Arial"/>
          <w:sz w:val="22"/>
          <w:szCs w:val="22"/>
        </w:rPr>
      </w:pPr>
      <w:r w:rsidRPr="00A75382">
        <w:rPr>
          <w:rFonts w:ascii="Arial" w:hAnsi="Arial" w:cs="Arial"/>
          <w:sz w:val="22"/>
          <w:szCs w:val="22"/>
        </w:rPr>
        <w:t>Pending Changes</w:t>
      </w:r>
    </w:p>
    <w:p w:rsidR="00834141" w:rsidRPr="00834141" w:rsidRDefault="004A1613" w:rsidP="00C561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Pending changes </w:t>
      </w:r>
      <w:proofErr w:type="gramStart"/>
      <w:r>
        <w:rPr>
          <w:rFonts w:ascii="Arial" w:hAnsi="Arial" w:cs="Arial"/>
          <w:sz w:val="20"/>
          <w:szCs w:val="20"/>
        </w:rPr>
        <w:t>are listed</w:t>
      </w:r>
      <w:proofErr w:type="gramEnd"/>
      <w:r>
        <w:rPr>
          <w:rFonts w:ascii="Arial" w:hAnsi="Arial" w:cs="Arial"/>
          <w:sz w:val="20"/>
          <w:szCs w:val="20"/>
        </w:rPr>
        <w:t xml:space="preserve"> in </w:t>
      </w:r>
      <w:r w:rsidR="007D37BB">
        <w:rPr>
          <w:rFonts w:ascii="Arial" w:hAnsi="Arial" w:cs="Arial"/>
          <w:sz w:val="20"/>
          <w:szCs w:val="20"/>
        </w:rPr>
        <w:t xml:space="preserve">the report included as Attachment </w:t>
      </w:r>
      <w:r w:rsidR="00882D6F">
        <w:rPr>
          <w:rFonts w:ascii="Arial" w:hAnsi="Arial" w:cs="Arial"/>
          <w:sz w:val="20"/>
          <w:szCs w:val="20"/>
        </w:rPr>
        <w:t>X</w:t>
      </w:r>
      <w:r w:rsidR="006D4CB0">
        <w:rPr>
          <w:rFonts w:ascii="Arial" w:hAnsi="Arial" w:cs="Arial"/>
          <w:sz w:val="20"/>
          <w:szCs w:val="20"/>
        </w:rPr>
        <w:t xml:space="preserve">. </w:t>
      </w:r>
      <w:r w:rsidR="0051784D">
        <w:rPr>
          <w:rFonts w:ascii="Arial" w:hAnsi="Arial" w:cs="Arial"/>
          <w:sz w:val="20"/>
          <w:szCs w:val="20"/>
        </w:rPr>
        <w:t>T</w:t>
      </w:r>
      <w:r w:rsidR="007D37BB">
        <w:rPr>
          <w:rFonts w:ascii="Arial" w:hAnsi="Arial" w:cs="Arial"/>
          <w:sz w:val="20"/>
          <w:szCs w:val="20"/>
        </w:rPr>
        <w:t xml:space="preserve">here are a total of $xx in potential changes with $xx to be funded by </w:t>
      </w:r>
      <w:r w:rsidR="00272E62">
        <w:rPr>
          <w:rFonts w:ascii="Arial" w:hAnsi="Arial" w:cs="Arial"/>
          <w:sz w:val="20"/>
          <w:szCs w:val="20"/>
        </w:rPr>
        <w:t xml:space="preserve">U-M </w:t>
      </w:r>
      <w:r w:rsidR="007D37BB">
        <w:rPr>
          <w:rFonts w:ascii="Arial" w:hAnsi="Arial" w:cs="Arial"/>
          <w:sz w:val="20"/>
          <w:szCs w:val="20"/>
        </w:rPr>
        <w:t>and $xx to be funded by CM contingency.</w:t>
      </w:r>
      <w:r w:rsidR="006D4CB0">
        <w:rPr>
          <w:rFonts w:ascii="Arial" w:hAnsi="Arial" w:cs="Arial"/>
          <w:sz w:val="20"/>
          <w:szCs w:val="20"/>
        </w:rPr>
        <w:t xml:space="preserve"> </w:t>
      </w:r>
      <w:r w:rsidR="00882D6F">
        <w:rPr>
          <w:rFonts w:ascii="Arial" w:hAnsi="Arial" w:cs="Arial"/>
          <w:sz w:val="20"/>
          <w:szCs w:val="20"/>
        </w:rPr>
        <w:t xml:space="preserve">Part </w:t>
      </w:r>
      <w:proofErr w:type="gramStart"/>
      <w:r w:rsidR="00882D6F">
        <w:rPr>
          <w:rFonts w:ascii="Arial" w:hAnsi="Arial" w:cs="Arial"/>
          <w:sz w:val="20"/>
          <w:szCs w:val="20"/>
        </w:rPr>
        <w:t>A</w:t>
      </w:r>
      <w:proofErr w:type="gramEnd"/>
      <w:r w:rsidR="00882D6F">
        <w:rPr>
          <w:rFonts w:ascii="Arial" w:hAnsi="Arial" w:cs="Arial"/>
          <w:sz w:val="20"/>
          <w:szCs w:val="20"/>
        </w:rPr>
        <w:t xml:space="preserve"> of Attachment X details </w:t>
      </w:r>
      <w:r w:rsidR="0051784D">
        <w:rPr>
          <w:rFonts w:ascii="Arial" w:hAnsi="Arial" w:cs="Arial"/>
          <w:sz w:val="20"/>
          <w:szCs w:val="20"/>
        </w:rPr>
        <w:t xml:space="preserve">potential changes to be funded by </w:t>
      </w:r>
      <w:r w:rsidR="00272E62">
        <w:rPr>
          <w:rFonts w:ascii="Arial" w:hAnsi="Arial" w:cs="Arial"/>
          <w:sz w:val="20"/>
          <w:szCs w:val="20"/>
        </w:rPr>
        <w:t xml:space="preserve">U-M </w:t>
      </w:r>
      <w:r w:rsidR="0051784D">
        <w:rPr>
          <w:rFonts w:ascii="Arial" w:hAnsi="Arial" w:cs="Arial"/>
          <w:sz w:val="20"/>
          <w:szCs w:val="20"/>
        </w:rPr>
        <w:t xml:space="preserve">and Part B </w:t>
      </w:r>
      <w:r w:rsidR="00882D6F">
        <w:rPr>
          <w:rFonts w:ascii="Arial" w:hAnsi="Arial" w:cs="Arial"/>
          <w:sz w:val="20"/>
          <w:szCs w:val="20"/>
        </w:rPr>
        <w:t xml:space="preserve">details </w:t>
      </w:r>
      <w:r w:rsidR="0051784D">
        <w:rPr>
          <w:rFonts w:ascii="Arial" w:hAnsi="Arial" w:cs="Arial"/>
          <w:sz w:val="20"/>
          <w:szCs w:val="20"/>
        </w:rPr>
        <w:t>potential changes to be funded by CM contingency.</w:t>
      </w:r>
    </w:p>
    <w:p w:rsidR="00C561FC" w:rsidRPr="00C4108B" w:rsidRDefault="00C561FC" w:rsidP="00C561FC">
      <w:pPr>
        <w:rPr>
          <w:rFonts w:ascii="Arial" w:hAnsi="Arial" w:cs="Arial"/>
          <w:sz w:val="20"/>
          <w:szCs w:val="20"/>
        </w:rPr>
      </w:pPr>
    </w:p>
    <w:p w:rsidR="00E01368" w:rsidRPr="00C4108B" w:rsidRDefault="00E01368" w:rsidP="00C561FC">
      <w:pPr>
        <w:rPr>
          <w:rFonts w:ascii="Arial" w:hAnsi="Arial" w:cs="Arial"/>
          <w:sz w:val="20"/>
          <w:szCs w:val="20"/>
        </w:rPr>
      </w:pPr>
    </w:p>
    <w:p w:rsidR="00C561FC" w:rsidRPr="00024331" w:rsidRDefault="00C561FC" w:rsidP="00C561FC">
      <w:pPr>
        <w:rPr>
          <w:rFonts w:ascii="Arial" w:hAnsi="Arial" w:cs="Arial"/>
          <w:u w:val="single"/>
        </w:rPr>
      </w:pPr>
      <w:r w:rsidRPr="00024331">
        <w:rPr>
          <w:rFonts w:ascii="Arial" w:hAnsi="Arial" w:cs="Arial"/>
          <w:u w:val="single"/>
        </w:rPr>
        <w:t>General Conditions</w:t>
      </w:r>
    </w:p>
    <w:p w:rsidR="00C561FC" w:rsidRDefault="00C561FC" w:rsidP="00C561FC">
      <w:pPr>
        <w:rPr>
          <w:rFonts w:ascii="Arial" w:hAnsi="Arial" w:cs="Arial"/>
        </w:rPr>
      </w:pPr>
    </w:p>
    <w:p w:rsidR="009D53E7" w:rsidRPr="009D53E7" w:rsidRDefault="006A0842" w:rsidP="00C561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SOPD</w:t>
      </w:r>
      <w:r w:rsidR="00945AC9">
        <w:rPr>
          <w:rFonts w:ascii="Arial" w:hAnsi="Arial" w:cs="Arial"/>
          <w:sz w:val="20"/>
          <w:szCs w:val="20"/>
        </w:rPr>
        <w:t xml:space="preserve"> G</w:t>
      </w:r>
      <w:r w:rsidR="009D53E7">
        <w:rPr>
          <w:rFonts w:ascii="Arial" w:hAnsi="Arial" w:cs="Arial"/>
          <w:sz w:val="20"/>
          <w:szCs w:val="20"/>
        </w:rPr>
        <w:t xml:space="preserve">eneral </w:t>
      </w:r>
      <w:r w:rsidR="00945AC9">
        <w:rPr>
          <w:rFonts w:ascii="Arial" w:hAnsi="Arial" w:cs="Arial"/>
          <w:sz w:val="20"/>
          <w:szCs w:val="20"/>
        </w:rPr>
        <w:t>C</w:t>
      </w:r>
      <w:r w:rsidR="009D53E7">
        <w:rPr>
          <w:rFonts w:ascii="Arial" w:hAnsi="Arial" w:cs="Arial"/>
          <w:sz w:val="20"/>
          <w:szCs w:val="20"/>
        </w:rPr>
        <w:t xml:space="preserve">onditions budget </w:t>
      </w:r>
      <w:r w:rsidR="006D4CB0">
        <w:rPr>
          <w:rFonts w:ascii="Arial" w:hAnsi="Arial" w:cs="Arial"/>
          <w:sz w:val="20"/>
          <w:szCs w:val="20"/>
        </w:rPr>
        <w:t xml:space="preserve">was a total of $xx. </w:t>
      </w:r>
      <w:r>
        <w:rPr>
          <w:rFonts w:ascii="Arial" w:hAnsi="Arial" w:cs="Arial"/>
          <w:sz w:val="20"/>
          <w:szCs w:val="20"/>
        </w:rPr>
        <w:t>The individual line</w:t>
      </w:r>
      <w:r w:rsidR="00945AC9">
        <w:rPr>
          <w:rFonts w:ascii="Arial" w:hAnsi="Arial" w:cs="Arial"/>
          <w:sz w:val="20"/>
          <w:szCs w:val="20"/>
        </w:rPr>
        <w:t xml:space="preserve"> items</w:t>
      </w:r>
      <w:r>
        <w:rPr>
          <w:rFonts w:ascii="Arial" w:hAnsi="Arial" w:cs="Arial"/>
          <w:sz w:val="20"/>
          <w:szCs w:val="20"/>
        </w:rPr>
        <w:t xml:space="preserve"> are indicated in Attachment </w:t>
      </w:r>
      <w:proofErr w:type="gramStart"/>
      <w:r>
        <w:rPr>
          <w:rFonts w:ascii="Arial" w:hAnsi="Arial" w:cs="Arial"/>
          <w:sz w:val="20"/>
          <w:szCs w:val="20"/>
        </w:rPr>
        <w:t>X which</w:t>
      </w:r>
      <w:proofErr w:type="gramEnd"/>
      <w:r>
        <w:rPr>
          <w:rFonts w:ascii="Arial" w:hAnsi="Arial" w:cs="Arial"/>
          <w:sz w:val="20"/>
          <w:szCs w:val="20"/>
        </w:rPr>
        <w:t xml:space="preserve"> also indicates revisions needed to the individual lines, however these reallocations will not increase the total gener</w:t>
      </w:r>
      <w:r w:rsidR="006D4CB0">
        <w:rPr>
          <w:rFonts w:ascii="Arial" w:hAnsi="Arial" w:cs="Arial"/>
          <w:sz w:val="20"/>
          <w:szCs w:val="20"/>
        </w:rPr>
        <w:t>al conditions budget.</w:t>
      </w:r>
      <w:r>
        <w:rPr>
          <w:rFonts w:ascii="Arial" w:hAnsi="Arial" w:cs="Arial"/>
          <w:sz w:val="20"/>
          <w:szCs w:val="20"/>
        </w:rPr>
        <w:t xml:space="preserve"> (</w:t>
      </w:r>
      <w:proofErr w:type="gramStart"/>
      <w:r w:rsidR="00945AC9">
        <w:rPr>
          <w:rFonts w:ascii="Arial" w:hAnsi="Arial" w:cs="Arial"/>
          <w:sz w:val="20"/>
          <w:szCs w:val="20"/>
        </w:rPr>
        <w:t>OR</w:t>
      </w:r>
      <w:proofErr w:type="gramEnd"/>
      <w:r w:rsidR="00945A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these re</w:t>
      </w:r>
      <w:r w:rsidR="00945AC9">
        <w:rPr>
          <w:rFonts w:ascii="Arial" w:hAnsi="Arial" w:cs="Arial"/>
          <w:sz w:val="20"/>
          <w:szCs w:val="20"/>
        </w:rPr>
        <w:t>allocations have decreased the G</w:t>
      </w:r>
      <w:r>
        <w:rPr>
          <w:rFonts w:ascii="Arial" w:hAnsi="Arial" w:cs="Arial"/>
          <w:sz w:val="20"/>
          <w:szCs w:val="20"/>
        </w:rPr>
        <w:t xml:space="preserve">eneral </w:t>
      </w:r>
      <w:r w:rsidR="00945AC9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onditions budget to $xx.</w:t>
      </w:r>
      <w:r w:rsidR="00C4108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</w:p>
    <w:p w:rsidR="00C561FC" w:rsidRPr="00C4108B" w:rsidRDefault="00C561FC" w:rsidP="00C561FC">
      <w:pPr>
        <w:rPr>
          <w:rFonts w:ascii="Arial" w:hAnsi="Arial" w:cs="Arial"/>
          <w:sz w:val="20"/>
          <w:szCs w:val="20"/>
        </w:rPr>
      </w:pPr>
    </w:p>
    <w:p w:rsidR="00E01368" w:rsidRPr="00C4108B" w:rsidRDefault="00E01368" w:rsidP="00C561FC">
      <w:pPr>
        <w:rPr>
          <w:rFonts w:ascii="Arial" w:hAnsi="Arial" w:cs="Arial"/>
          <w:sz w:val="20"/>
          <w:szCs w:val="20"/>
        </w:rPr>
      </w:pPr>
    </w:p>
    <w:p w:rsidR="00C561FC" w:rsidRPr="00024331" w:rsidRDefault="00C561FC" w:rsidP="00C561FC">
      <w:pPr>
        <w:rPr>
          <w:rFonts w:ascii="Arial" w:hAnsi="Arial" w:cs="Arial"/>
          <w:u w:val="single"/>
        </w:rPr>
      </w:pPr>
      <w:r w:rsidRPr="00024331">
        <w:rPr>
          <w:rFonts w:ascii="Arial" w:hAnsi="Arial" w:cs="Arial"/>
          <w:u w:val="single"/>
        </w:rPr>
        <w:t>CM Contingency</w:t>
      </w:r>
    </w:p>
    <w:p w:rsidR="00C561FC" w:rsidRPr="00586D52" w:rsidRDefault="00C561FC" w:rsidP="00C561FC">
      <w:pPr>
        <w:rPr>
          <w:rFonts w:ascii="Arial" w:hAnsi="Arial" w:cs="Arial"/>
          <w:sz w:val="20"/>
          <w:szCs w:val="20"/>
        </w:rPr>
      </w:pPr>
    </w:p>
    <w:p w:rsidR="006A6AFD" w:rsidRDefault="006A0842" w:rsidP="00C561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SOPD CM Contingency was </w:t>
      </w:r>
      <w:proofErr w:type="gramStart"/>
      <w:r>
        <w:rPr>
          <w:rFonts w:ascii="Arial" w:hAnsi="Arial" w:cs="Arial"/>
          <w:sz w:val="20"/>
          <w:szCs w:val="20"/>
        </w:rPr>
        <w:t>x%</w:t>
      </w:r>
      <w:proofErr w:type="gramEnd"/>
      <w:r>
        <w:rPr>
          <w:rFonts w:ascii="Arial" w:hAnsi="Arial" w:cs="Arial"/>
          <w:sz w:val="20"/>
          <w:szCs w:val="20"/>
        </w:rPr>
        <w:t xml:space="preserve"> of the construction work to be</w:t>
      </w:r>
      <w:r w:rsidR="006A6AFD">
        <w:rPr>
          <w:rFonts w:ascii="Arial" w:hAnsi="Arial" w:cs="Arial"/>
          <w:sz w:val="20"/>
          <w:szCs w:val="20"/>
        </w:rPr>
        <w:t xml:space="preserve"> performed under the contract (Trade C</w:t>
      </w:r>
      <w:r>
        <w:rPr>
          <w:rFonts w:ascii="Arial" w:hAnsi="Arial" w:cs="Arial"/>
          <w:sz w:val="20"/>
          <w:szCs w:val="20"/>
        </w:rPr>
        <w:t xml:space="preserve">ontracts) plus </w:t>
      </w:r>
      <w:r w:rsidR="006A6AFD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eneral </w:t>
      </w:r>
      <w:r w:rsidR="006A6AFD">
        <w:rPr>
          <w:rFonts w:ascii="Arial" w:hAnsi="Arial" w:cs="Arial"/>
          <w:sz w:val="20"/>
          <w:szCs w:val="20"/>
        </w:rPr>
        <w:t>C</w:t>
      </w:r>
      <w:r w:rsidR="006D4CB0">
        <w:rPr>
          <w:rFonts w:ascii="Arial" w:hAnsi="Arial" w:cs="Arial"/>
          <w:sz w:val="20"/>
          <w:szCs w:val="20"/>
        </w:rPr>
        <w:t xml:space="preserve">onditions. </w:t>
      </w:r>
      <w:r>
        <w:rPr>
          <w:rFonts w:ascii="Arial" w:hAnsi="Arial" w:cs="Arial"/>
          <w:sz w:val="20"/>
          <w:szCs w:val="20"/>
        </w:rPr>
        <w:t>To date the work performed totals $xx, and the CM Contingency utilized totals $xx.</w:t>
      </w:r>
    </w:p>
    <w:p w:rsidR="006A6AFD" w:rsidRDefault="006A6AFD" w:rsidP="00C561FC">
      <w:pPr>
        <w:rPr>
          <w:rFonts w:ascii="Arial" w:hAnsi="Arial" w:cs="Arial"/>
          <w:sz w:val="20"/>
          <w:szCs w:val="20"/>
        </w:rPr>
      </w:pPr>
    </w:p>
    <w:p w:rsidR="006A0842" w:rsidRDefault="006A0842" w:rsidP="00C561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proje</w:t>
      </w:r>
      <w:r w:rsidR="006A6AFD">
        <w:rPr>
          <w:rFonts w:ascii="Arial" w:hAnsi="Arial" w:cs="Arial"/>
          <w:sz w:val="20"/>
          <w:szCs w:val="20"/>
        </w:rPr>
        <w:t xml:space="preserve">ct is </w:t>
      </w:r>
      <w:proofErr w:type="gramStart"/>
      <w:r w:rsidR="006A6AFD">
        <w:rPr>
          <w:rFonts w:ascii="Arial" w:hAnsi="Arial" w:cs="Arial"/>
          <w:sz w:val="20"/>
          <w:szCs w:val="20"/>
        </w:rPr>
        <w:t>xx%</w:t>
      </w:r>
      <w:proofErr w:type="gramEnd"/>
      <w:r w:rsidR="006A6AFD">
        <w:rPr>
          <w:rFonts w:ascii="Arial" w:hAnsi="Arial" w:cs="Arial"/>
          <w:sz w:val="20"/>
          <w:szCs w:val="20"/>
        </w:rPr>
        <w:t xml:space="preserve"> complete </w:t>
      </w:r>
      <w:r>
        <w:rPr>
          <w:rFonts w:ascii="Arial" w:hAnsi="Arial" w:cs="Arial"/>
          <w:sz w:val="20"/>
          <w:szCs w:val="20"/>
        </w:rPr>
        <w:t>with a total o</w:t>
      </w:r>
      <w:r w:rsidR="006D4CB0">
        <w:rPr>
          <w:rFonts w:ascii="Arial" w:hAnsi="Arial" w:cs="Arial"/>
          <w:sz w:val="20"/>
          <w:szCs w:val="20"/>
        </w:rPr>
        <w:t xml:space="preserve">f work to be performed of $xx. </w:t>
      </w:r>
      <w:r w:rsidR="00945D17">
        <w:rPr>
          <w:rFonts w:ascii="Arial" w:hAnsi="Arial" w:cs="Arial"/>
          <w:sz w:val="20"/>
          <w:szCs w:val="20"/>
        </w:rPr>
        <w:t xml:space="preserve">The CM Contingency for the remaining work is therefore </w:t>
      </w:r>
      <w:proofErr w:type="gramStart"/>
      <w:r w:rsidR="00945D17">
        <w:rPr>
          <w:rFonts w:ascii="Arial" w:hAnsi="Arial" w:cs="Arial"/>
          <w:sz w:val="20"/>
          <w:szCs w:val="20"/>
        </w:rPr>
        <w:t>x%</w:t>
      </w:r>
      <w:proofErr w:type="gramEnd"/>
      <w:r w:rsidR="00945D17">
        <w:rPr>
          <w:rFonts w:ascii="Arial" w:hAnsi="Arial" w:cs="Arial"/>
          <w:sz w:val="20"/>
          <w:szCs w:val="20"/>
        </w:rPr>
        <w:t xml:space="preserve"> of work to be performed for a total of $xx.</w:t>
      </w:r>
    </w:p>
    <w:p w:rsidR="00D24E28" w:rsidRPr="00C4108B" w:rsidRDefault="00D24E28" w:rsidP="00C561FC">
      <w:pPr>
        <w:rPr>
          <w:rFonts w:ascii="Arial" w:hAnsi="Arial" w:cs="Arial"/>
          <w:sz w:val="20"/>
          <w:szCs w:val="20"/>
        </w:rPr>
      </w:pPr>
    </w:p>
    <w:p w:rsidR="00C561FC" w:rsidRPr="00C4108B" w:rsidRDefault="00C561FC" w:rsidP="00C561FC">
      <w:pPr>
        <w:rPr>
          <w:rFonts w:ascii="Arial" w:hAnsi="Arial" w:cs="Arial"/>
          <w:sz w:val="20"/>
          <w:szCs w:val="20"/>
        </w:rPr>
      </w:pPr>
    </w:p>
    <w:p w:rsidR="00E01368" w:rsidRPr="00C4108B" w:rsidRDefault="00E01368" w:rsidP="00C561FC">
      <w:pPr>
        <w:rPr>
          <w:rFonts w:ascii="Arial" w:hAnsi="Arial" w:cs="Arial"/>
          <w:sz w:val="20"/>
          <w:szCs w:val="20"/>
        </w:rPr>
      </w:pPr>
    </w:p>
    <w:p w:rsidR="00C561FC" w:rsidRPr="00024331" w:rsidRDefault="00C561FC" w:rsidP="00C561FC">
      <w:pPr>
        <w:rPr>
          <w:rFonts w:ascii="Arial" w:hAnsi="Arial" w:cs="Arial"/>
          <w:u w:val="single"/>
        </w:rPr>
      </w:pPr>
      <w:r w:rsidRPr="00024331">
        <w:rPr>
          <w:rFonts w:ascii="Arial" w:hAnsi="Arial" w:cs="Arial"/>
          <w:u w:val="single"/>
        </w:rPr>
        <w:t>Schedule</w:t>
      </w:r>
    </w:p>
    <w:p w:rsidR="00C561FC" w:rsidRPr="00831D1D" w:rsidRDefault="00C561FC" w:rsidP="00C561FC">
      <w:pPr>
        <w:rPr>
          <w:rFonts w:ascii="Arial" w:hAnsi="Arial" w:cs="Arial"/>
          <w:sz w:val="20"/>
          <w:szCs w:val="20"/>
        </w:rPr>
      </w:pPr>
    </w:p>
    <w:p w:rsidR="00831D1D" w:rsidRDefault="00831D1D" w:rsidP="00C561FC">
      <w:pPr>
        <w:rPr>
          <w:rFonts w:ascii="Arial" w:hAnsi="Arial" w:cs="Arial"/>
          <w:sz w:val="20"/>
          <w:szCs w:val="20"/>
        </w:rPr>
      </w:pPr>
      <w:r w:rsidRPr="00831D1D">
        <w:rPr>
          <w:rFonts w:ascii="Arial" w:hAnsi="Arial" w:cs="Arial"/>
          <w:sz w:val="20"/>
          <w:szCs w:val="20"/>
        </w:rPr>
        <w:t xml:space="preserve">The original project schedule has been updated to reflect current project conditions; however, the </w:t>
      </w:r>
      <w:r w:rsidR="00945D17">
        <w:rPr>
          <w:rFonts w:ascii="Arial" w:hAnsi="Arial" w:cs="Arial"/>
          <w:sz w:val="20"/>
          <w:szCs w:val="20"/>
        </w:rPr>
        <w:t xml:space="preserve">established </w:t>
      </w:r>
      <w:proofErr w:type="gramStart"/>
      <w:r w:rsidR="00945D17">
        <w:rPr>
          <w:rFonts w:ascii="Arial" w:hAnsi="Arial" w:cs="Arial"/>
          <w:sz w:val="20"/>
          <w:szCs w:val="20"/>
        </w:rPr>
        <w:t xml:space="preserve">milestones and individual </w:t>
      </w:r>
      <w:r w:rsidRPr="00831D1D">
        <w:rPr>
          <w:rFonts w:ascii="Arial" w:hAnsi="Arial" w:cs="Arial"/>
          <w:sz w:val="20"/>
          <w:szCs w:val="20"/>
        </w:rPr>
        <w:t>substantial completion</w:t>
      </w:r>
      <w:r w:rsidR="00945D17">
        <w:rPr>
          <w:rFonts w:ascii="Arial" w:hAnsi="Arial" w:cs="Arial"/>
          <w:sz w:val="20"/>
          <w:szCs w:val="20"/>
        </w:rPr>
        <w:t>s/turnover dates</w:t>
      </w:r>
      <w:proofErr w:type="gramEnd"/>
      <w:r w:rsidR="00945D17">
        <w:rPr>
          <w:rFonts w:ascii="Arial" w:hAnsi="Arial" w:cs="Arial"/>
          <w:sz w:val="20"/>
          <w:szCs w:val="20"/>
        </w:rPr>
        <w:t xml:space="preserve"> and final substantial completion date</w:t>
      </w:r>
      <w:r w:rsidR="008C750E">
        <w:rPr>
          <w:rFonts w:ascii="Arial" w:hAnsi="Arial" w:cs="Arial"/>
          <w:sz w:val="20"/>
          <w:szCs w:val="20"/>
        </w:rPr>
        <w:t xml:space="preserve"> of _______</w:t>
      </w:r>
      <w:r w:rsidR="00945D17">
        <w:rPr>
          <w:rFonts w:ascii="Arial" w:hAnsi="Arial" w:cs="Arial"/>
          <w:sz w:val="20"/>
          <w:szCs w:val="20"/>
        </w:rPr>
        <w:t xml:space="preserve"> ind</w:t>
      </w:r>
      <w:r w:rsidR="006D4CB0">
        <w:rPr>
          <w:rFonts w:ascii="Arial" w:hAnsi="Arial" w:cs="Arial"/>
          <w:sz w:val="20"/>
          <w:szCs w:val="20"/>
        </w:rPr>
        <w:t xml:space="preserve">icated below have not changed. </w:t>
      </w:r>
      <w:r w:rsidR="00945D17">
        <w:rPr>
          <w:rFonts w:ascii="Arial" w:hAnsi="Arial" w:cs="Arial"/>
          <w:sz w:val="20"/>
          <w:szCs w:val="20"/>
        </w:rPr>
        <w:t xml:space="preserve">The detailed GMP baseline </w:t>
      </w:r>
      <w:r w:rsidRPr="00831D1D">
        <w:rPr>
          <w:rFonts w:ascii="Arial" w:hAnsi="Arial" w:cs="Arial"/>
          <w:sz w:val="20"/>
          <w:szCs w:val="20"/>
        </w:rPr>
        <w:t xml:space="preserve">schedule is included as Attachment </w:t>
      </w:r>
      <w:r w:rsidR="00ED4139">
        <w:rPr>
          <w:rFonts w:ascii="Arial" w:hAnsi="Arial" w:cs="Arial"/>
          <w:sz w:val="20"/>
          <w:szCs w:val="20"/>
        </w:rPr>
        <w:t>X</w:t>
      </w:r>
      <w:r w:rsidRPr="00831D1D">
        <w:rPr>
          <w:rFonts w:ascii="Arial" w:hAnsi="Arial" w:cs="Arial"/>
          <w:sz w:val="20"/>
          <w:szCs w:val="20"/>
        </w:rPr>
        <w:t>.</w:t>
      </w:r>
    </w:p>
    <w:p w:rsidR="003C312C" w:rsidRDefault="003C312C" w:rsidP="00C561FC">
      <w:pPr>
        <w:rPr>
          <w:rFonts w:ascii="Arial" w:hAnsi="Arial" w:cs="Arial"/>
          <w:i/>
          <w:sz w:val="20"/>
          <w:szCs w:val="20"/>
        </w:rPr>
      </w:pPr>
    </w:p>
    <w:p w:rsidR="00945D17" w:rsidRDefault="003C312C" w:rsidP="00C561F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Include a table </w:t>
      </w:r>
      <w:r w:rsidR="00945D17" w:rsidRPr="00945D17">
        <w:rPr>
          <w:rFonts w:ascii="Arial" w:hAnsi="Arial" w:cs="Arial"/>
          <w:i/>
          <w:sz w:val="20"/>
          <w:szCs w:val="20"/>
        </w:rPr>
        <w:t xml:space="preserve">with milestones, individual substantial completion/turnover dates </w:t>
      </w:r>
      <w:r>
        <w:rPr>
          <w:rFonts w:ascii="Arial" w:hAnsi="Arial" w:cs="Arial"/>
          <w:i/>
          <w:sz w:val="20"/>
          <w:szCs w:val="20"/>
        </w:rPr>
        <w:t>below:</w:t>
      </w:r>
    </w:p>
    <w:p w:rsidR="003C312C" w:rsidRDefault="003C312C" w:rsidP="00C561FC">
      <w:pPr>
        <w:rPr>
          <w:rFonts w:ascii="Arial" w:hAnsi="Arial" w:cs="Arial"/>
          <w:i/>
          <w:sz w:val="20"/>
          <w:szCs w:val="20"/>
        </w:rPr>
      </w:pPr>
    </w:p>
    <w:p w:rsidR="003C312C" w:rsidRDefault="003C312C" w:rsidP="00C561F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Description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Substantial Completion or Turnover Date</w:t>
      </w:r>
    </w:p>
    <w:p w:rsidR="003C312C" w:rsidRDefault="003C312C" w:rsidP="00C561FC">
      <w:pPr>
        <w:rPr>
          <w:rFonts w:ascii="Arial" w:hAnsi="Arial" w:cs="Arial"/>
          <w:i/>
          <w:sz w:val="20"/>
          <w:szCs w:val="20"/>
        </w:rPr>
      </w:pPr>
    </w:p>
    <w:p w:rsidR="003C312C" w:rsidRPr="00945D17" w:rsidRDefault="003C312C" w:rsidP="00C561FC">
      <w:pPr>
        <w:rPr>
          <w:rFonts w:ascii="Arial" w:hAnsi="Arial" w:cs="Arial"/>
          <w:i/>
          <w:sz w:val="20"/>
          <w:szCs w:val="20"/>
        </w:rPr>
      </w:pPr>
    </w:p>
    <w:p w:rsidR="00E01368" w:rsidRDefault="00E01368" w:rsidP="00C561FC">
      <w:pPr>
        <w:rPr>
          <w:rFonts w:ascii="Arial" w:hAnsi="Arial" w:cs="Arial"/>
          <w:sz w:val="20"/>
          <w:szCs w:val="20"/>
        </w:rPr>
      </w:pPr>
    </w:p>
    <w:p w:rsidR="00C4108B" w:rsidRDefault="00C4108B" w:rsidP="00C561FC">
      <w:pPr>
        <w:rPr>
          <w:rFonts w:ascii="Arial" w:hAnsi="Arial" w:cs="Arial"/>
          <w:sz w:val="20"/>
          <w:szCs w:val="20"/>
        </w:rPr>
      </w:pPr>
    </w:p>
    <w:p w:rsidR="0053508A" w:rsidRDefault="0053508A" w:rsidP="00C561FC">
      <w:pPr>
        <w:rPr>
          <w:rFonts w:ascii="Arial" w:hAnsi="Arial" w:cs="Arial"/>
          <w:u w:val="single"/>
        </w:rPr>
      </w:pPr>
    </w:p>
    <w:p w:rsidR="00C561FC" w:rsidRDefault="00816807" w:rsidP="00C561F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Construction Personnel</w:t>
      </w:r>
    </w:p>
    <w:p w:rsidR="0005183E" w:rsidRDefault="0005183E" w:rsidP="00C561FC">
      <w:pPr>
        <w:rPr>
          <w:rFonts w:ascii="Arial" w:hAnsi="Arial" w:cs="Arial"/>
          <w:u w:val="single"/>
        </w:rPr>
      </w:pPr>
    </w:p>
    <w:p w:rsidR="00C561FC" w:rsidRPr="00685F7C" w:rsidRDefault="00945D17" w:rsidP="00C561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SOPD</w:t>
      </w:r>
      <w:r w:rsidR="0005183E">
        <w:rPr>
          <w:rFonts w:ascii="Arial" w:hAnsi="Arial" w:cs="Arial"/>
          <w:sz w:val="20"/>
          <w:szCs w:val="20"/>
        </w:rPr>
        <w:t xml:space="preserve"> CM staffing plan and budget of $xx </w:t>
      </w:r>
      <w:r>
        <w:rPr>
          <w:rFonts w:ascii="Arial" w:hAnsi="Arial" w:cs="Arial"/>
          <w:sz w:val="20"/>
          <w:szCs w:val="20"/>
        </w:rPr>
        <w:t>remains unchanged (or list changes to the budget up or down that have occurred and/or are still needed)</w:t>
      </w:r>
      <w:r w:rsidR="006D4CB0">
        <w:rPr>
          <w:rFonts w:ascii="Arial" w:hAnsi="Arial" w:cs="Arial"/>
          <w:sz w:val="20"/>
          <w:szCs w:val="20"/>
        </w:rPr>
        <w:t xml:space="preserve">. </w:t>
      </w:r>
      <w:r w:rsidR="00685F7C">
        <w:rPr>
          <w:rFonts w:ascii="Arial" w:hAnsi="Arial" w:cs="Arial"/>
          <w:sz w:val="20"/>
          <w:szCs w:val="20"/>
        </w:rPr>
        <w:t xml:space="preserve">Attachment </w:t>
      </w:r>
      <w:r w:rsidR="004E76B6">
        <w:rPr>
          <w:rFonts w:ascii="Arial" w:hAnsi="Arial" w:cs="Arial"/>
          <w:sz w:val="20"/>
          <w:szCs w:val="20"/>
        </w:rPr>
        <w:t>X</w:t>
      </w:r>
      <w:r w:rsidR="00685F7C">
        <w:rPr>
          <w:rFonts w:ascii="Arial" w:hAnsi="Arial" w:cs="Arial"/>
          <w:sz w:val="20"/>
          <w:szCs w:val="20"/>
        </w:rPr>
        <w:t xml:space="preserve"> is the updated staffing plan reflecting actual personnel on site prior to GMP and projected actual on site personnel for the remainder of the project.</w:t>
      </w:r>
    </w:p>
    <w:p w:rsidR="00C561FC" w:rsidRDefault="00C561FC" w:rsidP="00C561FC">
      <w:pPr>
        <w:rPr>
          <w:rFonts w:ascii="Arial" w:hAnsi="Arial" w:cs="Arial"/>
          <w:sz w:val="20"/>
          <w:szCs w:val="20"/>
        </w:rPr>
      </w:pPr>
    </w:p>
    <w:p w:rsidR="00C561FC" w:rsidRPr="00C4108B" w:rsidRDefault="00C561FC" w:rsidP="00C561FC">
      <w:pPr>
        <w:rPr>
          <w:rFonts w:ascii="Arial" w:hAnsi="Arial" w:cs="Arial"/>
          <w:sz w:val="20"/>
          <w:szCs w:val="20"/>
        </w:rPr>
      </w:pPr>
    </w:p>
    <w:p w:rsidR="00C561FC" w:rsidRPr="00024331" w:rsidRDefault="00C561FC" w:rsidP="00C561FC">
      <w:pPr>
        <w:rPr>
          <w:rFonts w:ascii="Arial" w:hAnsi="Arial" w:cs="Arial"/>
          <w:u w:val="single"/>
        </w:rPr>
      </w:pPr>
      <w:r w:rsidRPr="00024331">
        <w:rPr>
          <w:rFonts w:ascii="Arial" w:hAnsi="Arial" w:cs="Arial"/>
          <w:u w:val="single"/>
        </w:rPr>
        <w:t>Fee</w:t>
      </w:r>
    </w:p>
    <w:p w:rsidR="00C561FC" w:rsidRDefault="00C561FC" w:rsidP="00C561FC">
      <w:pPr>
        <w:rPr>
          <w:rFonts w:ascii="Arial" w:hAnsi="Arial" w:cs="Arial"/>
        </w:rPr>
      </w:pPr>
    </w:p>
    <w:p w:rsidR="00945D17" w:rsidRPr="00945D17" w:rsidRDefault="00945D17" w:rsidP="00C561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CM Fee of $xx as indicated in the SOPD has increased to a total of $xx due to the approved changes to date indicated in Attachment X.</w:t>
      </w:r>
    </w:p>
    <w:p w:rsidR="00C561FC" w:rsidRPr="00C4108B" w:rsidRDefault="00C561FC" w:rsidP="00C561FC">
      <w:pPr>
        <w:rPr>
          <w:rFonts w:ascii="Arial" w:hAnsi="Arial" w:cs="Arial"/>
          <w:sz w:val="20"/>
          <w:szCs w:val="20"/>
        </w:rPr>
      </w:pPr>
    </w:p>
    <w:p w:rsidR="00557B0A" w:rsidRPr="00C4108B" w:rsidRDefault="00557B0A" w:rsidP="00C561FC">
      <w:pPr>
        <w:rPr>
          <w:rFonts w:ascii="Arial" w:hAnsi="Arial" w:cs="Arial"/>
          <w:sz w:val="20"/>
          <w:szCs w:val="20"/>
        </w:rPr>
      </w:pPr>
    </w:p>
    <w:p w:rsidR="00C561FC" w:rsidRPr="00C4108B" w:rsidRDefault="00C561FC" w:rsidP="00C561FC">
      <w:pPr>
        <w:rPr>
          <w:rFonts w:ascii="Arial" w:hAnsi="Arial" w:cs="Arial"/>
          <w:sz w:val="20"/>
          <w:szCs w:val="20"/>
        </w:rPr>
      </w:pPr>
      <w:r w:rsidRPr="00024331">
        <w:rPr>
          <w:rFonts w:ascii="Arial" w:hAnsi="Arial" w:cs="Arial"/>
          <w:u w:val="single"/>
        </w:rPr>
        <w:t>GMP Summary</w:t>
      </w:r>
    </w:p>
    <w:p w:rsidR="00C561FC" w:rsidRPr="00C4108B" w:rsidRDefault="00C561FC" w:rsidP="00C561F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54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520"/>
        <w:gridCol w:w="1170"/>
        <w:gridCol w:w="1260"/>
        <w:gridCol w:w="1170"/>
        <w:gridCol w:w="1170"/>
        <w:gridCol w:w="1170"/>
        <w:gridCol w:w="1080"/>
      </w:tblGrid>
      <w:tr w:rsidR="008F418F" w:rsidRPr="00141F18" w:rsidTr="006D4CB0">
        <w:tc>
          <w:tcPr>
            <w:tcW w:w="2520" w:type="dxa"/>
            <w:vAlign w:val="bottom"/>
          </w:tcPr>
          <w:p w:rsidR="008F418F" w:rsidRPr="005B6C0C" w:rsidRDefault="008F418F" w:rsidP="00557B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6C0C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vAlign w:val="bottom"/>
          </w:tcPr>
          <w:p w:rsidR="008F418F" w:rsidRPr="005B6C0C" w:rsidRDefault="008F418F" w:rsidP="00557B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C0C">
              <w:rPr>
                <w:rFonts w:ascii="Arial" w:hAnsi="Arial" w:cs="Arial"/>
                <w:b/>
                <w:sz w:val="20"/>
                <w:szCs w:val="20"/>
              </w:rPr>
              <w:t xml:space="preserve">Original </w:t>
            </w:r>
            <w:r>
              <w:rPr>
                <w:rFonts w:ascii="Arial" w:hAnsi="Arial" w:cs="Arial"/>
                <w:b/>
                <w:sz w:val="20"/>
                <w:szCs w:val="20"/>
              </w:rPr>
              <w:t>FLCC</w:t>
            </w:r>
            <w:r w:rsidRPr="005B6C0C">
              <w:rPr>
                <w:rFonts w:ascii="Arial" w:hAnsi="Arial" w:cs="Arial"/>
                <w:b/>
                <w:sz w:val="20"/>
                <w:szCs w:val="20"/>
              </w:rPr>
              <w:t xml:space="preserve"> per SOPD</w:t>
            </w:r>
          </w:p>
        </w:tc>
        <w:tc>
          <w:tcPr>
            <w:tcW w:w="1260" w:type="dxa"/>
            <w:vAlign w:val="bottom"/>
          </w:tcPr>
          <w:p w:rsidR="008F418F" w:rsidRPr="005B6C0C" w:rsidRDefault="008F418F" w:rsidP="00557B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Owner Funded </w:t>
            </w:r>
            <w:r w:rsidRPr="005B6C0C">
              <w:rPr>
                <w:rFonts w:ascii="Arial" w:hAnsi="Arial" w:cs="Arial"/>
                <w:b/>
                <w:sz w:val="20"/>
                <w:szCs w:val="20"/>
              </w:rPr>
              <w:t>Change Orders</w:t>
            </w:r>
          </w:p>
        </w:tc>
        <w:tc>
          <w:tcPr>
            <w:tcW w:w="1170" w:type="dxa"/>
          </w:tcPr>
          <w:p w:rsidR="008F418F" w:rsidRDefault="008F418F" w:rsidP="00557B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418F" w:rsidRPr="005B6C0C" w:rsidRDefault="008F418F" w:rsidP="00557B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 Other Approved Changes</w:t>
            </w:r>
          </w:p>
        </w:tc>
        <w:tc>
          <w:tcPr>
            <w:tcW w:w="1170" w:type="dxa"/>
            <w:vAlign w:val="bottom"/>
          </w:tcPr>
          <w:p w:rsidR="008F418F" w:rsidRPr="005B6C0C" w:rsidRDefault="008F418F" w:rsidP="00557B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C0C">
              <w:rPr>
                <w:rFonts w:ascii="Arial" w:hAnsi="Arial" w:cs="Arial"/>
                <w:b/>
                <w:sz w:val="20"/>
                <w:szCs w:val="20"/>
              </w:rPr>
              <w:t>Current FLCC</w:t>
            </w:r>
            <w:r w:rsidR="00AE6159">
              <w:rPr>
                <w:rFonts w:ascii="Arial" w:hAnsi="Arial" w:cs="Arial"/>
                <w:b/>
                <w:sz w:val="20"/>
                <w:szCs w:val="20"/>
              </w:rPr>
              <w:t xml:space="preserve"> thru CO# xx</w:t>
            </w:r>
          </w:p>
        </w:tc>
        <w:tc>
          <w:tcPr>
            <w:tcW w:w="1170" w:type="dxa"/>
            <w:vAlign w:val="bottom"/>
          </w:tcPr>
          <w:p w:rsidR="008F418F" w:rsidRPr="005B6C0C" w:rsidRDefault="008F418F" w:rsidP="00557B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Revisions needed for GMP</w:t>
            </w:r>
          </w:p>
        </w:tc>
        <w:tc>
          <w:tcPr>
            <w:tcW w:w="1080" w:type="dxa"/>
            <w:vAlign w:val="bottom"/>
          </w:tcPr>
          <w:p w:rsidR="008F418F" w:rsidRPr="005B6C0C" w:rsidRDefault="008F418F" w:rsidP="00867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GMP</w:t>
            </w:r>
          </w:p>
        </w:tc>
      </w:tr>
      <w:tr w:rsidR="008F418F" w:rsidRPr="00141F18" w:rsidTr="006D4CB0">
        <w:tc>
          <w:tcPr>
            <w:tcW w:w="2520" w:type="dxa"/>
          </w:tcPr>
          <w:p w:rsidR="008F418F" w:rsidRPr="00141F18" w:rsidRDefault="008F418F" w:rsidP="00557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Construction Base</w:t>
            </w:r>
          </w:p>
        </w:tc>
        <w:tc>
          <w:tcPr>
            <w:tcW w:w="1170" w:type="dxa"/>
          </w:tcPr>
          <w:p w:rsidR="008F418F" w:rsidRPr="00141F18" w:rsidRDefault="008F418F" w:rsidP="0055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F418F" w:rsidRPr="00141F18" w:rsidRDefault="008F418F" w:rsidP="0055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F418F" w:rsidRPr="00141F18" w:rsidRDefault="008F418F" w:rsidP="0055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F418F" w:rsidRPr="00141F18" w:rsidRDefault="008F418F" w:rsidP="0055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F418F" w:rsidRPr="00141F18" w:rsidRDefault="008F418F" w:rsidP="0055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F418F" w:rsidRPr="00141F18" w:rsidRDefault="008F418F" w:rsidP="008678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18F" w:rsidRPr="00141F18" w:rsidTr="006D4CB0">
        <w:tc>
          <w:tcPr>
            <w:tcW w:w="2520" w:type="dxa"/>
          </w:tcPr>
          <w:p w:rsidR="008F418F" w:rsidRPr="00141F18" w:rsidRDefault="008F418F" w:rsidP="00557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Conditions</w:t>
            </w:r>
          </w:p>
        </w:tc>
        <w:tc>
          <w:tcPr>
            <w:tcW w:w="1170" w:type="dxa"/>
          </w:tcPr>
          <w:p w:rsidR="008F418F" w:rsidRPr="00141F18" w:rsidRDefault="008F418F" w:rsidP="0055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F418F" w:rsidRPr="00141F18" w:rsidRDefault="008F418F" w:rsidP="0055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F418F" w:rsidRPr="00141F18" w:rsidRDefault="008F418F" w:rsidP="0055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F418F" w:rsidRPr="00141F18" w:rsidRDefault="008F418F" w:rsidP="0055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F418F" w:rsidRPr="00141F18" w:rsidRDefault="008F418F" w:rsidP="0055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F418F" w:rsidRPr="00141F18" w:rsidRDefault="008F418F" w:rsidP="008678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18F" w:rsidRPr="00141F18" w:rsidTr="006D4CB0">
        <w:tc>
          <w:tcPr>
            <w:tcW w:w="2520" w:type="dxa"/>
          </w:tcPr>
          <w:p w:rsidR="008F418F" w:rsidRPr="005B6C0C" w:rsidRDefault="008F418F" w:rsidP="00557B0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B6C0C">
              <w:rPr>
                <w:rFonts w:ascii="Arial" w:hAnsi="Arial" w:cs="Arial"/>
                <w:b/>
                <w:sz w:val="20"/>
                <w:szCs w:val="20"/>
              </w:rPr>
              <w:t>Construction Subtotal</w:t>
            </w:r>
          </w:p>
        </w:tc>
        <w:tc>
          <w:tcPr>
            <w:tcW w:w="1170" w:type="dxa"/>
          </w:tcPr>
          <w:p w:rsidR="008F418F" w:rsidRPr="00141F18" w:rsidRDefault="008F418F" w:rsidP="0055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F418F" w:rsidRPr="00141F18" w:rsidRDefault="008F418F" w:rsidP="0055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F418F" w:rsidRPr="00141F18" w:rsidRDefault="008F418F" w:rsidP="0055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F418F" w:rsidRPr="00141F18" w:rsidRDefault="008F418F" w:rsidP="0055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F418F" w:rsidRPr="00141F18" w:rsidRDefault="008F418F" w:rsidP="0055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F418F" w:rsidRPr="00141F18" w:rsidRDefault="008F418F" w:rsidP="008678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18F" w:rsidRPr="00141F18" w:rsidTr="006D4CB0">
        <w:tc>
          <w:tcPr>
            <w:tcW w:w="2520" w:type="dxa"/>
          </w:tcPr>
          <w:p w:rsidR="008F418F" w:rsidRPr="00141F18" w:rsidRDefault="008F418F" w:rsidP="00557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Construction Personnel</w:t>
            </w:r>
          </w:p>
        </w:tc>
        <w:tc>
          <w:tcPr>
            <w:tcW w:w="1170" w:type="dxa"/>
          </w:tcPr>
          <w:p w:rsidR="008F418F" w:rsidRPr="00141F18" w:rsidRDefault="008F418F" w:rsidP="0055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F418F" w:rsidRPr="00141F18" w:rsidRDefault="008F418F" w:rsidP="0055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F418F" w:rsidRPr="00141F18" w:rsidRDefault="008F418F" w:rsidP="0055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F418F" w:rsidRPr="00141F18" w:rsidRDefault="008F418F" w:rsidP="0055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F418F" w:rsidRPr="00141F18" w:rsidRDefault="008F418F" w:rsidP="0055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F418F" w:rsidRPr="00141F18" w:rsidRDefault="008F418F" w:rsidP="008678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18F" w:rsidRPr="00141F18" w:rsidTr="006D4CB0">
        <w:tc>
          <w:tcPr>
            <w:tcW w:w="2520" w:type="dxa"/>
          </w:tcPr>
          <w:p w:rsidR="008F418F" w:rsidRPr="00141F18" w:rsidRDefault="008F418F" w:rsidP="00557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 Fee</w:t>
            </w:r>
          </w:p>
        </w:tc>
        <w:tc>
          <w:tcPr>
            <w:tcW w:w="1170" w:type="dxa"/>
          </w:tcPr>
          <w:p w:rsidR="008F418F" w:rsidRPr="00141F18" w:rsidRDefault="008F418F" w:rsidP="0055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F418F" w:rsidRPr="00141F18" w:rsidRDefault="008F418F" w:rsidP="0055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F418F" w:rsidRPr="00141F18" w:rsidRDefault="008F418F" w:rsidP="0055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F418F" w:rsidRPr="00141F18" w:rsidRDefault="008F418F" w:rsidP="0055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F418F" w:rsidRPr="00141F18" w:rsidRDefault="008F418F" w:rsidP="0055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F418F" w:rsidRPr="00141F18" w:rsidRDefault="008F418F" w:rsidP="008678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18F" w:rsidRPr="00141F18" w:rsidTr="006D4CB0">
        <w:tc>
          <w:tcPr>
            <w:tcW w:w="2520" w:type="dxa"/>
          </w:tcPr>
          <w:p w:rsidR="008F418F" w:rsidRPr="00141F18" w:rsidRDefault="008F418F" w:rsidP="00557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Pre-Construction Personnel</w:t>
            </w:r>
          </w:p>
        </w:tc>
        <w:tc>
          <w:tcPr>
            <w:tcW w:w="1170" w:type="dxa"/>
          </w:tcPr>
          <w:p w:rsidR="008F418F" w:rsidRPr="00141F18" w:rsidRDefault="008F418F" w:rsidP="0055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F418F" w:rsidRPr="00141F18" w:rsidRDefault="008F418F" w:rsidP="0055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F418F" w:rsidRPr="00141F18" w:rsidRDefault="008F418F" w:rsidP="0055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F418F" w:rsidRPr="00141F18" w:rsidRDefault="008F418F" w:rsidP="0055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F418F" w:rsidRPr="00141F18" w:rsidRDefault="008F418F" w:rsidP="0055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F418F" w:rsidRPr="00141F18" w:rsidRDefault="008F418F" w:rsidP="008678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18F" w:rsidRPr="00141F18" w:rsidTr="006D4CB0">
        <w:tc>
          <w:tcPr>
            <w:tcW w:w="2520" w:type="dxa"/>
          </w:tcPr>
          <w:p w:rsidR="008F418F" w:rsidRPr="00141F18" w:rsidRDefault="008F418F" w:rsidP="00557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 Contingency</w:t>
            </w:r>
          </w:p>
        </w:tc>
        <w:tc>
          <w:tcPr>
            <w:tcW w:w="1170" w:type="dxa"/>
          </w:tcPr>
          <w:p w:rsidR="008F418F" w:rsidRPr="00141F18" w:rsidRDefault="008F418F" w:rsidP="0055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F418F" w:rsidRPr="00141F18" w:rsidRDefault="008F418F" w:rsidP="0055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F418F" w:rsidRPr="00141F18" w:rsidRDefault="008F418F" w:rsidP="0055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F418F" w:rsidRPr="00141F18" w:rsidRDefault="008F418F" w:rsidP="0055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F418F" w:rsidRPr="00141F18" w:rsidRDefault="008F418F" w:rsidP="0055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F418F" w:rsidRPr="00141F18" w:rsidRDefault="008F418F" w:rsidP="008678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18F" w:rsidRPr="00141F18" w:rsidTr="006D4CB0">
        <w:tc>
          <w:tcPr>
            <w:tcW w:w="2520" w:type="dxa"/>
          </w:tcPr>
          <w:p w:rsidR="008F418F" w:rsidRPr="005B6C0C" w:rsidRDefault="008F418F" w:rsidP="00557B0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B6C0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70" w:type="dxa"/>
          </w:tcPr>
          <w:p w:rsidR="008F418F" w:rsidRPr="00141F18" w:rsidRDefault="008F418F" w:rsidP="0055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F418F" w:rsidRPr="00141F18" w:rsidRDefault="008F418F" w:rsidP="0055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F418F" w:rsidRPr="00141F18" w:rsidRDefault="008F418F" w:rsidP="0055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F418F" w:rsidRPr="00141F18" w:rsidRDefault="008F418F" w:rsidP="0055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F418F" w:rsidRPr="00141F18" w:rsidRDefault="008F418F" w:rsidP="00557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F418F" w:rsidRPr="00141F18" w:rsidRDefault="008F418F" w:rsidP="008678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61FC" w:rsidRPr="00C4108B" w:rsidRDefault="00C561FC" w:rsidP="00C561FC">
      <w:pPr>
        <w:rPr>
          <w:rFonts w:ascii="Arial" w:hAnsi="Arial" w:cs="Arial"/>
          <w:sz w:val="20"/>
          <w:szCs w:val="20"/>
        </w:rPr>
      </w:pPr>
    </w:p>
    <w:p w:rsidR="00A56090" w:rsidRDefault="00A56090" w:rsidP="00C561FC">
      <w:pPr>
        <w:rPr>
          <w:rFonts w:ascii="Arial" w:hAnsi="Arial" w:cs="Arial"/>
          <w:i/>
          <w:sz w:val="20"/>
          <w:szCs w:val="20"/>
        </w:rPr>
      </w:pPr>
    </w:p>
    <w:p w:rsidR="00CD01A9" w:rsidRDefault="00A009D2" w:rsidP="00C561FC">
      <w:pPr>
        <w:rPr>
          <w:rFonts w:ascii="Arial" w:hAnsi="Arial" w:cs="Arial"/>
          <w:i/>
          <w:sz w:val="20"/>
          <w:szCs w:val="20"/>
        </w:rPr>
      </w:pPr>
      <w:r w:rsidRPr="00A009D2">
        <w:rPr>
          <w:rFonts w:ascii="Arial" w:hAnsi="Arial" w:cs="Arial"/>
          <w:i/>
          <w:sz w:val="20"/>
          <w:szCs w:val="20"/>
        </w:rPr>
        <w:t>Please add</w:t>
      </w:r>
      <w:r>
        <w:rPr>
          <w:rFonts w:ascii="Arial" w:hAnsi="Arial" w:cs="Arial"/>
          <w:i/>
          <w:sz w:val="20"/>
          <w:szCs w:val="20"/>
        </w:rPr>
        <w:t xml:space="preserve"> following statement, if applicable</w:t>
      </w:r>
      <w:r w:rsidRPr="00A009D2">
        <w:rPr>
          <w:rFonts w:ascii="Arial" w:hAnsi="Arial" w:cs="Arial"/>
          <w:i/>
          <w:sz w:val="20"/>
          <w:szCs w:val="20"/>
        </w:rPr>
        <w:t>:</w:t>
      </w:r>
    </w:p>
    <w:p w:rsidR="00A56090" w:rsidRPr="00A009D2" w:rsidRDefault="00A56090" w:rsidP="00C561FC">
      <w:pPr>
        <w:rPr>
          <w:rFonts w:ascii="Arial" w:hAnsi="Arial" w:cs="Arial"/>
          <w:i/>
          <w:sz w:val="20"/>
          <w:szCs w:val="20"/>
        </w:rPr>
      </w:pPr>
    </w:p>
    <w:p w:rsidR="00A009D2" w:rsidRPr="00A009D2" w:rsidRDefault="00A009D2" w:rsidP="00C561FC">
      <w:pPr>
        <w:rPr>
          <w:rFonts w:ascii="Arial" w:hAnsi="Arial" w:cs="Arial"/>
          <w:sz w:val="20"/>
          <w:szCs w:val="20"/>
        </w:rPr>
      </w:pPr>
      <w:r w:rsidRPr="00A009D2">
        <w:rPr>
          <w:rFonts w:ascii="Arial" w:hAnsi="Arial" w:cs="Arial"/>
          <w:sz w:val="20"/>
          <w:szCs w:val="20"/>
        </w:rPr>
        <w:t xml:space="preserve">The Construction Base detailed above includes the following bids packs listed below, which </w:t>
      </w:r>
      <w:proofErr w:type="gramStart"/>
      <w:r w:rsidRPr="00A009D2">
        <w:rPr>
          <w:rFonts w:ascii="Arial" w:hAnsi="Arial" w:cs="Arial"/>
          <w:sz w:val="20"/>
          <w:szCs w:val="20"/>
        </w:rPr>
        <w:t>have not yet been bid</w:t>
      </w:r>
      <w:proofErr w:type="gramEnd"/>
      <w:r w:rsidRPr="00A009D2">
        <w:rPr>
          <w:rFonts w:ascii="Arial" w:hAnsi="Arial" w:cs="Arial"/>
          <w:sz w:val="20"/>
          <w:szCs w:val="20"/>
        </w:rPr>
        <w:t>:</w:t>
      </w:r>
    </w:p>
    <w:p w:rsidR="00A009D2" w:rsidRDefault="00A009D2" w:rsidP="00C561FC">
      <w:pPr>
        <w:rPr>
          <w:rFonts w:ascii="Arial" w:hAnsi="Arial" w:cs="Arial"/>
        </w:rPr>
      </w:pPr>
    </w:p>
    <w:p w:rsidR="00A009D2" w:rsidRDefault="00A56090" w:rsidP="00A009D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Bid Pack #</w:t>
      </w:r>
      <w:r>
        <w:rPr>
          <w:rFonts w:ascii="Arial" w:hAnsi="Arial" w:cs="Arial"/>
          <w:i/>
          <w:sz w:val="20"/>
          <w:szCs w:val="20"/>
        </w:rPr>
        <w:tab/>
        <w:t>Description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A009D2">
        <w:rPr>
          <w:rFonts w:ascii="Arial" w:hAnsi="Arial" w:cs="Arial"/>
          <w:i/>
          <w:sz w:val="20"/>
          <w:szCs w:val="20"/>
        </w:rPr>
        <w:t>Estimate</w:t>
      </w:r>
      <w:r>
        <w:rPr>
          <w:rFonts w:ascii="Arial" w:hAnsi="Arial" w:cs="Arial"/>
          <w:i/>
          <w:sz w:val="20"/>
          <w:szCs w:val="20"/>
        </w:rPr>
        <w:t xml:space="preserve"> ($)</w:t>
      </w:r>
      <w:r w:rsidR="00A009D2">
        <w:rPr>
          <w:rFonts w:ascii="Arial" w:hAnsi="Arial" w:cs="Arial"/>
          <w:i/>
          <w:sz w:val="20"/>
          <w:szCs w:val="20"/>
        </w:rPr>
        <w:t xml:space="preserve"> </w:t>
      </w:r>
      <w:r w:rsidR="00A009D2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105A03">
        <w:rPr>
          <w:rFonts w:ascii="Arial" w:hAnsi="Arial" w:cs="Arial"/>
          <w:i/>
          <w:sz w:val="20"/>
          <w:szCs w:val="20"/>
        </w:rPr>
        <w:t xml:space="preserve">Estimated </w:t>
      </w:r>
      <w:r w:rsidR="00A009D2">
        <w:rPr>
          <w:rFonts w:ascii="Arial" w:hAnsi="Arial" w:cs="Arial"/>
          <w:i/>
          <w:sz w:val="20"/>
          <w:szCs w:val="20"/>
        </w:rPr>
        <w:t>Bid Date</w:t>
      </w:r>
    </w:p>
    <w:p w:rsidR="00A009D2" w:rsidRDefault="00A009D2" w:rsidP="00C561FC">
      <w:pPr>
        <w:rPr>
          <w:rFonts w:ascii="Arial" w:hAnsi="Arial" w:cs="Arial"/>
        </w:rPr>
      </w:pPr>
    </w:p>
    <w:p w:rsidR="00A56090" w:rsidRDefault="00A56090" w:rsidP="00C561FC">
      <w:pPr>
        <w:rPr>
          <w:rFonts w:ascii="Arial" w:hAnsi="Arial" w:cs="Arial"/>
        </w:rPr>
      </w:pPr>
    </w:p>
    <w:p w:rsidR="00A56090" w:rsidRDefault="00A56090" w:rsidP="00C561FC">
      <w:pPr>
        <w:rPr>
          <w:rFonts w:ascii="Arial" w:hAnsi="Arial" w:cs="Arial"/>
        </w:rPr>
      </w:pPr>
    </w:p>
    <w:p w:rsidR="00A009D2" w:rsidRDefault="00A009D2" w:rsidP="00C561FC">
      <w:pPr>
        <w:rPr>
          <w:rFonts w:ascii="Arial" w:hAnsi="Arial" w:cs="Arial"/>
        </w:rPr>
      </w:pPr>
    </w:p>
    <w:p w:rsidR="00945D17" w:rsidRPr="00024331" w:rsidRDefault="00086D07" w:rsidP="00945D1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Items Not Inc</w:t>
      </w:r>
      <w:r w:rsidR="003C312C">
        <w:rPr>
          <w:rFonts w:ascii="Arial" w:hAnsi="Arial" w:cs="Arial"/>
          <w:u w:val="single"/>
        </w:rPr>
        <w:t>luded in the</w:t>
      </w:r>
      <w:r w:rsidR="00945D17">
        <w:rPr>
          <w:rFonts w:ascii="Arial" w:hAnsi="Arial" w:cs="Arial"/>
          <w:u w:val="single"/>
        </w:rPr>
        <w:t xml:space="preserve"> GMP</w:t>
      </w:r>
    </w:p>
    <w:p w:rsidR="00CD01A9" w:rsidRDefault="00CD01A9" w:rsidP="00C561FC">
      <w:pPr>
        <w:rPr>
          <w:rFonts w:ascii="Arial" w:hAnsi="Arial" w:cs="Arial"/>
        </w:rPr>
      </w:pPr>
    </w:p>
    <w:p w:rsidR="00FA21A7" w:rsidRPr="00945D17" w:rsidRDefault="00262C06" w:rsidP="00C561FC">
      <w:pPr>
        <w:rPr>
          <w:rFonts w:ascii="Arial" w:hAnsi="Arial" w:cs="Arial"/>
          <w:sz w:val="20"/>
          <w:szCs w:val="20"/>
        </w:rPr>
      </w:pPr>
      <w:r w:rsidRPr="00945D17">
        <w:rPr>
          <w:rFonts w:ascii="Arial" w:hAnsi="Arial" w:cs="Arial"/>
          <w:sz w:val="20"/>
          <w:szCs w:val="20"/>
        </w:rPr>
        <w:t>Attachment X</w:t>
      </w:r>
      <w:r w:rsidR="00FA21A7" w:rsidRPr="00945D17">
        <w:rPr>
          <w:rFonts w:ascii="Arial" w:hAnsi="Arial" w:cs="Arial"/>
          <w:sz w:val="20"/>
          <w:szCs w:val="20"/>
        </w:rPr>
        <w:t xml:space="preserve"> indicates chang</w:t>
      </w:r>
      <w:r w:rsidR="00945D17" w:rsidRPr="00945D17">
        <w:rPr>
          <w:rFonts w:ascii="Arial" w:hAnsi="Arial" w:cs="Arial"/>
          <w:sz w:val="20"/>
          <w:szCs w:val="20"/>
        </w:rPr>
        <w:t>es that have been issued by U</w:t>
      </w:r>
      <w:r w:rsidR="00945D17">
        <w:rPr>
          <w:rFonts w:ascii="Arial" w:hAnsi="Arial" w:cs="Arial"/>
          <w:sz w:val="20"/>
          <w:szCs w:val="20"/>
        </w:rPr>
        <w:t>-</w:t>
      </w:r>
      <w:r w:rsidR="00945D17" w:rsidRPr="00945D17">
        <w:rPr>
          <w:rFonts w:ascii="Arial" w:hAnsi="Arial" w:cs="Arial"/>
          <w:sz w:val="20"/>
          <w:szCs w:val="20"/>
        </w:rPr>
        <w:t>M, A</w:t>
      </w:r>
      <w:r w:rsidR="00DE2CC3">
        <w:rPr>
          <w:rFonts w:ascii="Arial" w:hAnsi="Arial" w:cs="Arial"/>
          <w:sz w:val="20"/>
          <w:szCs w:val="20"/>
        </w:rPr>
        <w:t>/</w:t>
      </w:r>
      <w:r w:rsidR="00945D17" w:rsidRPr="00945D17">
        <w:rPr>
          <w:rFonts w:ascii="Arial" w:hAnsi="Arial" w:cs="Arial"/>
          <w:sz w:val="20"/>
          <w:szCs w:val="20"/>
        </w:rPr>
        <w:t>E, CM</w:t>
      </w:r>
      <w:r w:rsidR="00945D17">
        <w:rPr>
          <w:rFonts w:ascii="Arial" w:hAnsi="Arial" w:cs="Arial"/>
          <w:sz w:val="20"/>
          <w:szCs w:val="20"/>
        </w:rPr>
        <w:t xml:space="preserve"> </w:t>
      </w:r>
      <w:r w:rsidR="00303776">
        <w:rPr>
          <w:rFonts w:ascii="Arial" w:hAnsi="Arial" w:cs="Arial"/>
          <w:sz w:val="20"/>
          <w:szCs w:val="20"/>
        </w:rPr>
        <w:t>or Trade C</w:t>
      </w:r>
      <w:r w:rsidR="00FA21A7" w:rsidRPr="00945D17">
        <w:rPr>
          <w:rFonts w:ascii="Arial" w:hAnsi="Arial" w:cs="Arial"/>
          <w:sz w:val="20"/>
          <w:szCs w:val="20"/>
        </w:rPr>
        <w:t>ontractors</w:t>
      </w:r>
      <w:r w:rsidR="00945D17" w:rsidRPr="00945D17">
        <w:rPr>
          <w:rFonts w:ascii="Arial" w:hAnsi="Arial" w:cs="Arial"/>
          <w:sz w:val="20"/>
          <w:szCs w:val="20"/>
        </w:rPr>
        <w:t xml:space="preserve"> (CE, PCO, NOC, RFI, CCD, claim</w:t>
      </w:r>
      <w:r w:rsidR="00303776">
        <w:rPr>
          <w:rFonts w:ascii="Arial" w:hAnsi="Arial" w:cs="Arial"/>
          <w:sz w:val="20"/>
          <w:szCs w:val="20"/>
        </w:rPr>
        <w:t>, other</w:t>
      </w:r>
      <w:r w:rsidR="00945D17" w:rsidRPr="00945D17">
        <w:rPr>
          <w:rFonts w:ascii="Arial" w:hAnsi="Arial" w:cs="Arial"/>
          <w:sz w:val="20"/>
          <w:szCs w:val="20"/>
        </w:rPr>
        <w:t>)</w:t>
      </w:r>
      <w:r w:rsidR="00FA21A7" w:rsidRPr="00945D17">
        <w:rPr>
          <w:rFonts w:ascii="Arial" w:hAnsi="Arial" w:cs="Arial"/>
          <w:sz w:val="20"/>
          <w:szCs w:val="20"/>
        </w:rPr>
        <w:t>, but not yet approved by U-M and are in process.</w:t>
      </w:r>
      <w:r w:rsidR="006D4CB0">
        <w:rPr>
          <w:rFonts w:ascii="Arial" w:hAnsi="Arial" w:cs="Arial"/>
          <w:sz w:val="20"/>
          <w:szCs w:val="20"/>
        </w:rPr>
        <w:t xml:space="preserve"> </w:t>
      </w:r>
      <w:r w:rsidR="00945D17" w:rsidRPr="00945D17">
        <w:rPr>
          <w:rFonts w:ascii="Arial" w:hAnsi="Arial" w:cs="Arial"/>
          <w:sz w:val="20"/>
          <w:szCs w:val="20"/>
        </w:rPr>
        <w:t xml:space="preserve">These potential changes are not included in the total amount of the GMP but are included in the baseline schedule and will not require changes/modifications to the schedule.  </w:t>
      </w:r>
    </w:p>
    <w:p w:rsidR="00FA21A7" w:rsidRDefault="00FA21A7" w:rsidP="00C561FC">
      <w:pPr>
        <w:rPr>
          <w:rFonts w:ascii="Arial" w:hAnsi="Arial" w:cs="Arial"/>
          <w:sz w:val="22"/>
          <w:szCs w:val="22"/>
        </w:rPr>
      </w:pPr>
    </w:p>
    <w:p w:rsidR="00FA21A7" w:rsidRPr="00945D17" w:rsidRDefault="00FA21A7" w:rsidP="00C561FC">
      <w:pPr>
        <w:rPr>
          <w:rFonts w:ascii="Arial" w:hAnsi="Arial" w:cs="Arial"/>
          <w:sz w:val="20"/>
          <w:szCs w:val="20"/>
        </w:rPr>
      </w:pPr>
      <w:r w:rsidRPr="00945D17">
        <w:rPr>
          <w:rFonts w:ascii="Arial" w:hAnsi="Arial" w:cs="Arial"/>
          <w:sz w:val="20"/>
          <w:szCs w:val="20"/>
        </w:rPr>
        <w:t xml:space="preserve">Potential changes to </w:t>
      </w:r>
      <w:proofErr w:type="gramStart"/>
      <w:r w:rsidRPr="00945D17">
        <w:rPr>
          <w:rFonts w:ascii="Arial" w:hAnsi="Arial" w:cs="Arial"/>
          <w:sz w:val="20"/>
          <w:szCs w:val="20"/>
        </w:rPr>
        <w:t>be funded</w:t>
      </w:r>
      <w:proofErr w:type="gramEnd"/>
      <w:r w:rsidRPr="00945D17">
        <w:rPr>
          <w:rFonts w:ascii="Arial" w:hAnsi="Arial" w:cs="Arial"/>
          <w:sz w:val="20"/>
          <w:szCs w:val="20"/>
        </w:rPr>
        <w:t xml:space="preserve"> by U-M:  </w:t>
      </w:r>
      <w:r w:rsidRPr="00945D17">
        <w:rPr>
          <w:rFonts w:ascii="Arial" w:hAnsi="Arial" w:cs="Arial"/>
          <w:sz w:val="20"/>
          <w:szCs w:val="20"/>
        </w:rPr>
        <w:tab/>
      </w:r>
      <w:r w:rsidRPr="00945D17">
        <w:rPr>
          <w:rFonts w:ascii="Arial" w:hAnsi="Arial" w:cs="Arial"/>
          <w:sz w:val="20"/>
          <w:szCs w:val="20"/>
        </w:rPr>
        <w:tab/>
      </w:r>
      <w:r w:rsidR="00CD01A9" w:rsidRPr="00945D17">
        <w:rPr>
          <w:rFonts w:ascii="Arial" w:hAnsi="Arial" w:cs="Arial"/>
          <w:sz w:val="20"/>
          <w:szCs w:val="20"/>
        </w:rPr>
        <w:tab/>
      </w:r>
      <w:r w:rsidRPr="00945D17">
        <w:rPr>
          <w:rFonts w:ascii="Arial" w:hAnsi="Arial" w:cs="Arial"/>
          <w:sz w:val="20"/>
          <w:szCs w:val="20"/>
        </w:rPr>
        <w:t>$xx</w:t>
      </w:r>
    </w:p>
    <w:p w:rsidR="00FA21A7" w:rsidRDefault="00FA21A7" w:rsidP="00C561FC">
      <w:pPr>
        <w:rPr>
          <w:rFonts w:ascii="Arial" w:hAnsi="Arial" w:cs="Arial"/>
          <w:sz w:val="20"/>
          <w:szCs w:val="20"/>
        </w:rPr>
      </w:pPr>
      <w:r w:rsidRPr="00945D17">
        <w:rPr>
          <w:rFonts w:ascii="Arial" w:hAnsi="Arial" w:cs="Arial"/>
          <w:sz w:val="20"/>
          <w:szCs w:val="20"/>
        </w:rPr>
        <w:t>Potent</w:t>
      </w:r>
      <w:r w:rsidR="00945D17" w:rsidRPr="00945D17">
        <w:rPr>
          <w:rFonts w:ascii="Arial" w:hAnsi="Arial" w:cs="Arial"/>
          <w:sz w:val="20"/>
          <w:szCs w:val="20"/>
        </w:rPr>
        <w:t xml:space="preserve">ial changes to </w:t>
      </w:r>
      <w:proofErr w:type="gramStart"/>
      <w:r w:rsidR="00945D17" w:rsidRPr="00945D17">
        <w:rPr>
          <w:rFonts w:ascii="Arial" w:hAnsi="Arial" w:cs="Arial"/>
          <w:sz w:val="20"/>
          <w:szCs w:val="20"/>
        </w:rPr>
        <w:t>be funded</w:t>
      </w:r>
      <w:proofErr w:type="gramEnd"/>
      <w:r w:rsidR="00945D17" w:rsidRPr="00945D17">
        <w:rPr>
          <w:rFonts w:ascii="Arial" w:hAnsi="Arial" w:cs="Arial"/>
          <w:sz w:val="20"/>
          <w:szCs w:val="20"/>
        </w:rPr>
        <w:t xml:space="preserve"> by CM C</w:t>
      </w:r>
      <w:r w:rsidRPr="00945D17">
        <w:rPr>
          <w:rFonts w:ascii="Arial" w:hAnsi="Arial" w:cs="Arial"/>
          <w:sz w:val="20"/>
          <w:szCs w:val="20"/>
        </w:rPr>
        <w:t xml:space="preserve">ontingency:  </w:t>
      </w:r>
      <w:r w:rsidRPr="00945D17">
        <w:rPr>
          <w:rFonts w:ascii="Arial" w:hAnsi="Arial" w:cs="Arial"/>
          <w:sz w:val="20"/>
          <w:szCs w:val="20"/>
        </w:rPr>
        <w:tab/>
      </w:r>
      <w:r w:rsidR="00945D17">
        <w:rPr>
          <w:rFonts w:ascii="Arial" w:hAnsi="Arial" w:cs="Arial"/>
          <w:sz w:val="20"/>
          <w:szCs w:val="20"/>
        </w:rPr>
        <w:tab/>
      </w:r>
      <w:r w:rsidRPr="00945D17">
        <w:rPr>
          <w:rFonts w:ascii="Arial" w:hAnsi="Arial" w:cs="Arial"/>
          <w:sz w:val="20"/>
          <w:szCs w:val="20"/>
        </w:rPr>
        <w:t>$xx</w:t>
      </w:r>
    </w:p>
    <w:p w:rsidR="00F3531F" w:rsidRDefault="00F3531F" w:rsidP="00C561FC">
      <w:pPr>
        <w:rPr>
          <w:rFonts w:ascii="Arial" w:hAnsi="Arial" w:cs="Arial"/>
          <w:sz w:val="20"/>
          <w:szCs w:val="20"/>
        </w:rPr>
      </w:pPr>
    </w:p>
    <w:p w:rsidR="00A56090" w:rsidRDefault="00A56090" w:rsidP="00C561FC">
      <w:pPr>
        <w:rPr>
          <w:rFonts w:ascii="Arial" w:hAnsi="Arial" w:cs="Arial"/>
          <w:sz w:val="20"/>
          <w:szCs w:val="20"/>
        </w:rPr>
      </w:pPr>
    </w:p>
    <w:p w:rsidR="00DB23AF" w:rsidRDefault="00DB23AF" w:rsidP="00C561FC">
      <w:pPr>
        <w:rPr>
          <w:rFonts w:ascii="Arial" w:hAnsi="Arial" w:cs="Arial"/>
          <w:sz w:val="20"/>
          <w:szCs w:val="20"/>
        </w:rPr>
      </w:pPr>
    </w:p>
    <w:p w:rsidR="00DB23AF" w:rsidRDefault="00DB23AF" w:rsidP="00DB23A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CM Assessment of Project Status</w:t>
      </w:r>
    </w:p>
    <w:p w:rsidR="0053508A" w:rsidRDefault="0053508A" w:rsidP="00DB23AF">
      <w:pPr>
        <w:rPr>
          <w:rFonts w:ascii="Arial" w:hAnsi="Arial" w:cs="Arial"/>
          <w:u w:val="single"/>
        </w:rPr>
      </w:pPr>
    </w:p>
    <w:p w:rsidR="00DB23AF" w:rsidRDefault="00DB23AF" w:rsidP="00DB23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 </w:t>
      </w:r>
      <w:r w:rsidR="00303776">
        <w:rPr>
          <w:rFonts w:ascii="Arial" w:hAnsi="Arial" w:cs="Arial"/>
          <w:sz w:val="20"/>
          <w:szCs w:val="20"/>
        </w:rPr>
        <w:t>is on s</w:t>
      </w:r>
      <w:r>
        <w:rPr>
          <w:rFonts w:ascii="Arial" w:hAnsi="Arial" w:cs="Arial"/>
          <w:sz w:val="20"/>
          <w:szCs w:val="20"/>
        </w:rPr>
        <w:t xml:space="preserve">chedule, in budget and CM opinion of status of project including changes issued to date by U-M, A/E, CM or </w:t>
      </w:r>
      <w:r w:rsidR="0030377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rade </w:t>
      </w:r>
      <w:r w:rsidR="00303776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ontractors.</w:t>
      </w:r>
    </w:p>
    <w:p w:rsidR="003C312C" w:rsidRDefault="003C312C" w:rsidP="00DB23AF">
      <w:pPr>
        <w:rPr>
          <w:rFonts w:ascii="Arial" w:hAnsi="Arial" w:cs="Arial"/>
          <w:sz w:val="20"/>
          <w:szCs w:val="20"/>
        </w:rPr>
      </w:pPr>
    </w:p>
    <w:p w:rsidR="0053508A" w:rsidRDefault="0053508A" w:rsidP="00DB23AF">
      <w:pPr>
        <w:rPr>
          <w:rFonts w:ascii="Arial" w:hAnsi="Arial" w:cs="Arial"/>
          <w:sz w:val="20"/>
          <w:szCs w:val="20"/>
        </w:rPr>
      </w:pPr>
    </w:p>
    <w:p w:rsidR="00303776" w:rsidRDefault="00303776" w:rsidP="0030377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GMP Change Order</w:t>
      </w:r>
    </w:p>
    <w:p w:rsidR="00F3531F" w:rsidRDefault="00F3531F" w:rsidP="00C561FC">
      <w:pPr>
        <w:rPr>
          <w:rFonts w:ascii="Arial" w:hAnsi="Arial" w:cs="Arial"/>
          <w:sz w:val="20"/>
          <w:szCs w:val="20"/>
        </w:rPr>
      </w:pPr>
    </w:p>
    <w:p w:rsidR="001645F0" w:rsidRDefault="007B66CD" w:rsidP="00C561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The GMP contract modification will require </w:t>
      </w:r>
      <w:r w:rsidR="006D4CB0">
        <w:rPr>
          <w:rFonts w:ascii="Arial" w:hAnsi="Arial" w:cs="Arial"/>
          <w:sz w:val="20"/>
          <w:szCs w:val="20"/>
        </w:rPr>
        <w:t>signatures from U-M and the CM.</w:t>
      </w:r>
      <w:r>
        <w:rPr>
          <w:rFonts w:ascii="Arial" w:hAnsi="Arial" w:cs="Arial"/>
          <w:sz w:val="20"/>
          <w:szCs w:val="20"/>
        </w:rPr>
        <w:t xml:space="preserve"> D</w:t>
      </w:r>
      <w:r w:rsidR="00303776">
        <w:rPr>
          <w:rFonts w:ascii="Arial" w:hAnsi="Arial" w:cs="Arial"/>
          <w:sz w:val="20"/>
          <w:szCs w:val="20"/>
        </w:rPr>
        <w:t xml:space="preserve">ue to </w:t>
      </w:r>
      <w:r w:rsidR="000C628B">
        <w:rPr>
          <w:rFonts w:ascii="Arial" w:hAnsi="Arial" w:cs="Arial"/>
          <w:sz w:val="20"/>
          <w:szCs w:val="20"/>
        </w:rPr>
        <w:t>timing of executing the contract modification and subsequent c</w:t>
      </w:r>
      <w:r w:rsidR="00303776">
        <w:rPr>
          <w:rFonts w:ascii="Arial" w:hAnsi="Arial" w:cs="Arial"/>
          <w:sz w:val="20"/>
          <w:szCs w:val="20"/>
        </w:rPr>
        <w:t>hange order</w:t>
      </w:r>
      <w:r w:rsidR="000C628B">
        <w:rPr>
          <w:rFonts w:ascii="Arial" w:hAnsi="Arial" w:cs="Arial"/>
          <w:sz w:val="20"/>
          <w:szCs w:val="20"/>
        </w:rPr>
        <w:t>,</w:t>
      </w:r>
      <w:r w:rsidR="00303776">
        <w:rPr>
          <w:rFonts w:ascii="Arial" w:hAnsi="Arial" w:cs="Arial"/>
          <w:sz w:val="20"/>
          <w:szCs w:val="20"/>
        </w:rPr>
        <w:t xml:space="preserve"> the total GMP amount </w:t>
      </w:r>
      <w:r>
        <w:rPr>
          <w:rFonts w:ascii="Arial" w:hAnsi="Arial" w:cs="Arial"/>
          <w:sz w:val="20"/>
          <w:szCs w:val="20"/>
        </w:rPr>
        <w:t>w</w:t>
      </w:r>
      <w:r w:rsidR="00303776">
        <w:rPr>
          <w:rFonts w:ascii="Arial" w:hAnsi="Arial" w:cs="Arial"/>
          <w:sz w:val="20"/>
          <w:szCs w:val="20"/>
        </w:rPr>
        <w:t>ill</w:t>
      </w:r>
      <w:r w:rsidR="000C628B">
        <w:rPr>
          <w:rFonts w:ascii="Arial" w:hAnsi="Arial" w:cs="Arial"/>
          <w:sz w:val="20"/>
          <w:szCs w:val="20"/>
        </w:rPr>
        <w:t xml:space="preserve"> include future executed change </w:t>
      </w:r>
      <w:r w:rsidR="00303776">
        <w:rPr>
          <w:rFonts w:ascii="Arial" w:hAnsi="Arial" w:cs="Arial"/>
          <w:sz w:val="20"/>
          <w:szCs w:val="20"/>
        </w:rPr>
        <w:t xml:space="preserve">orders </w:t>
      </w:r>
      <w:r w:rsidR="000C628B">
        <w:rPr>
          <w:rFonts w:ascii="Arial" w:hAnsi="Arial" w:cs="Arial"/>
          <w:sz w:val="20"/>
          <w:szCs w:val="20"/>
        </w:rPr>
        <w:t xml:space="preserve">beyond </w:t>
      </w:r>
      <w:r w:rsidR="00303776">
        <w:rPr>
          <w:rFonts w:ascii="Arial" w:hAnsi="Arial" w:cs="Arial"/>
          <w:sz w:val="20"/>
          <w:szCs w:val="20"/>
        </w:rPr>
        <w:t>the GMP effective date.</w:t>
      </w:r>
      <w:r w:rsidR="00303776">
        <w:rPr>
          <w:rFonts w:ascii="Arial" w:hAnsi="Arial" w:cs="Arial"/>
          <w:sz w:val="22"/>
          <w:szCs w:val="22"/>
        </w:rPr>
        <w:t xml:space="preserve"> </w:t>
      </w:r>
    </w:p>
    <w:p w:rsidR="000D3D8C" w:rsidRDefault="000D3D8C" w:rsidP="00C561FC">
      <w:pPr>
        <w:rPr>
          <w:rFonts w:ascii="Arial" w:hAnsi="Arial" w:cs="Arial"/>
          <w:sz w:val="22"/>
          <w:szCs w:val="22"/>
        </w:rPr>
      </w:pPr>
    </w:p>
    <w:p w:rsidR="000D3D8C" w:rsidRDefault="000D3D8C" w:rsidP="00C561FC">
      <w:pPr>
        <w:rPr>
          <w:rFonts w:ascii="Arial" w:hAnsi="Arial" w:cs="Arial"/>
          <w:sz w:val="22"/>
          <w:szCs w:val="22"/>
        </w:rPr>
      </w:pPr>
    </w:p>
    <w:p w:rsidR="000D3D8C" w:rsidRDefault="000D3D8C" w:rsidP="00C561FC">
      <w:pPr>
        <w:rPr>
          <w:rFonts w:ascii="Arial" w:hAnsi="Arial" w:cs="Arial"/>
          <w:sz w:val="22"/>
          <w:szCs w:val="22"/>
        </w:rPr>
      </w:pPr>
    </w:p>
    <w:p w:rsidR="000D3D8C" w:rsidRDefault="000D3D8C" w:rsidP="00C561FC">
      <w:pPr>
        <w:rPr>
          <w:rFonts w:ascii="Arial" w:hAnsi="Arial" w:cs="Arial"/>
          <w:sz w:val="22"/>
          <w:szCs w:val="22"/>
        </w:rPr>
      </w:pPr>
    </w:p>
    <w:p w:rsidR="000D3D8C" w:rsidRDefault="000D3D8C" w:rsidP="00C561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Submitted by: ____________________</w:t>
      </w:r>
    </w:p>
    <w:p w:rsidR="000D3D8C" w:rsidRDefault="000D3D8C" w:rsidP="00C561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Printed Name</w:t>
      </w:r>
    </w:p>
    <w:p w:rsidR="000D3D8C" w:rsidRDefault="000D3D8C" w:rsidP="00C561FC">
      <w:pPr>
        <w:rPr>
          <w:rFonts w:ascii="Arial" w:hAnsi="Arial" w:cs="Arial"/>
          <w:sz w:val="22"/>
          <w:szCs w:val="22"/>
        </w:rPr>
      </w:pPr>
    </w:p>
    <w:p w:rsidR="000D3D8C" w:rsidRDefault="000D3D8C" w:rsidP="00C561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</w:t>
      </w:r>
    </w:p>
    <w:sectPr w:rsidR="000D3D8C" w:rsidSect="00CC289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F37" w:rsidRDefault="001A5F37">
      <w:r>
        <w:separator/>
      </w:r>
    </w:p>
  </w:endnote>
  <w:endnote w:type="continuationSeparator" w:id="0">
    <w:p w:rsidR="001A5F37" w:rsidRDefault="001A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B56" w:rsidRPr="00CB2418" w:rsidRDefault="00C14B56" w:rsidP="006D4CB0">
    <w:pPr>
      <w:pStyle w:val="Footer"/>
      <w:tabs>
        <w:tab w:val="clear" w:pos="4320"/>
        <w:tab w:val="center" w:pos="5220"/>
      </w:tabs>
      <w:jc w:val="right"/>
      <w:rPr>
        <w:sz w:val="16"/>
      </w:rPr>
    </w:pPr>
    <w:r w:rsidRPr="00CB2418">
      <w:rPr>
        <w:sz w:val="16"/>
      </w:rPr>
      <w:t xml:space="preserve">Page </w:t>
    </w:r>
    <w:r w:rsidRPr="00CB2418">
      <w:rPr>
        <w:sz w:val="16"/>
      </w:rPr>
      <w:fldChar w:fldCharType="begin"/>
    </w:r>
    <w:r w:rsidRPr="00CB2418">
      <w:rPr>
        <w:sz w:val="16"/>
      </w:rPr>
      <w:instrText xml:space="preserve"> PAGE </w:instrText>
    </w:r>
    <w:r w:rsidRPr="00CB2418">
      <w:rPr>
        <w:sz w:val="16"/>
      </w:rPr>
      <w:fldChar w:fldCharType="separate"/>
    </w:r>
    <w:r w:rsidR="00D42E68">
      <w:rPr>
        <w:noProof/>
        <w:sz w:val="16"/>
      </w:rPr>
      <w:t>2</w:t>
    </w:r>
    <w:r w:rsidRPr="00CB2418">
      <w:rPr>
        <w:sz w:val="16"/>
      </w:rPr>
      <w:fldChar w:fldCharType="end"/>
    </w:r>
    <w:r w:rsidRPr="00CB2418">
      <w:rPr>
        <w:sz w:val="16"/>
      </w:rPr>
      <w:t xml:space="preserve"> of </w:t>
    </w:r>
    <w:r w:rsidRPr="00CB2418">
      <w:rPr>
        <w:sz w:val="16"/>
      </w:rPr>
      <w:fldChar w:fldCharType="begin"/>
    </w:r>
    <w:r w:rsidRPr="00CB2418">
      <w:rPr>
        <w:sz w:val="16"/>
      </w:rPr>
      <w:instrText xml:space="preserve"> NUMPAGES </w:instrText>
    </w:r>
    <w:r w:rsidRPr="00CB2418">
      <w:rPr>
        <w:sz w:val="16"/>
      </w:rPr>
      <w:fldChar w:fldCharType="separate"/>
    </w:r>
    <w:r w:rsidR="00D42E68">
      <w:rPr>
        <w:noProof/>
        <w:sz w:val="16"/>
      </w:rPr>
      <w:t>4</w:t>
    </w:r>
    <w:r w:rsidRPr="00CB2418">
      <w:rPr>
        <w:sz w:val="16"/>
      </w:rPr>
      <w:fldChar w:fldCharType="end"/>
    </w:r>
    <w:r>
      <w:rPr>
        <w:sz w:val="16"/>
      </w:rPr>
      <w:tab/>
      <w:t xml:space="preserve">Form </w:t>
    </w:r>
    <w:r w:rsidR="006D4CB0">
      <w:rPr>
        <w:sz w:val="16"/>
      </w:rPr>
      <w:t>d</w:t>
    </w:r>
    <w:r>
      <w:rPr>
        <w:sz w:val="16"/>
      </w:rPr>
      <w:t xml:space="preserve">ate: </w:t>
    </w:r>
    <w:r w:rsidR="006D4CB0">
      <w:rPr>
        <w:sz w:val="16"/>
      </w:rPr>
      <w:t>10/24/2018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F37" w:rsidRDefault="001A5F37">
      <w:r>
        <w:separator/>
      </w:r>
    </w:p>
  </w:footnote>
  <w:footnote w:type="continuationSeparator" w:id="0">
    <w:p w:rsidR="001A5F37" w:rsidRDefault="001A5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G0MDawMLIwN7M0NTVQ0lEKTi0uzszPAykwrgUAVaNLLywAAAA="/>
  </w:docVars>
  <w:rsids>
    <w:rsidRoot w:val="00C561FC"/>
    <w:rsid w:val="00003183"/>
    <w:rsid w:val="000046F0"/>
    <w:rsid w:val="00024331"/>
    <w:rsid w:val="0005183E"/>
    <w:rsid w:val="000579AF"/>
    <w:rsid w:val="00086D07"/>
    <w:rsid w:val="00096855"/>
    <w:rsid w:val="000C628B"/>
    <w:rsid w:val="000C7672"/>
    <w:rsid w:val="000D3D8C"/>
    <w:rsid w:val="000F20DD"/>
    <w:rsid w:val="00105A03"/>
    <w:rsid w:val="00141F18"/>
    <w:rsid w:val="001645F0"/>
    <w:rsid w:val="00195B54"/>
    <w:rsid w:val="001A5F37"/>
    <w:rsid w:val="001F1E13"/>
    <w:rsid w:val="00213246"/>
    <w:rsid w:val="002453C8"/>
    <w:rsid w:val="00262C06"/>
    <w:rsid w:val="00265CB2"/>
    <w:rsid w:val="00272E62"/>
    <w:rsid w:val="002B5228"/>
    <w:rsid w:val="00303776"/>
    <w:rsid w:val="0033695B"/>
    <w:rsid w:val="00397191"/>
    <w:rsid w:val="003C312C"/>
    <w:rsid w:val="003E2149"/>
    <w:rsid w:val="004A1613"/>
    <w:rsid w:val="004E76B6"/>
    <w:rsid w:val="0051784D"/>
    <w:rsid w:val="00523E92"/>
    <w:rsid w:val="0053508A"/>
    <w:rsid w:val="00557B0A"/>
    <w:rsid w:val="005651B3"/>
    <w:rsid w:val="005755E8"/>
    <w:rsid w:val="00586D52"/>
    <w:rsid w:val="005B6C0C"/>
    <w:rsid w:val="005D2081"/>
    <w:rsid w:val="0060288A"/>
    <w:rsid w:val="00616D16"/>
    <w:rsid w:val="00622F90"/>
    <w:rsid w:val="00623256"/>
    <w:rsid w:val="006272D1"/>
    <w:rsid w:val="00685F7C"/>
    <w:rsid w:val="006A0842"/>
    <w:rsid w:val="006A153E"/>
    <w:rsid w:val="006A6AFD"/>
    <w:rsid w:val="006D4CB0"/>
    <w:rsid w:val="006E766C"/>
    <w:rsid w:val="00790B82"/>
    <w:rsid w:val="0079280F"/>
    <w:rsid w:val="007B42FA"/>
    <w:rsid w:val="007B66CD"/>
    <w:rsid w:val="007D337E"/>
    <w:rsid w:val="007D37BB"/>
    <w:rsid w:val="00816807"/>
    <w:rsid w:val="00827867"/>
    <w:rsid w:val="00831D1D"/>
    <w:rsid w:val="00834141"/>
    <w:rsid w:val="0086787A"/>
    <w:rsid w:val="00882D6F"/>
    <w:rsid w:val="008B54B3"/>
    <w:rsid w:val="008C750E"/>
    <w:rsid w:val="008F418F"/>
    <w:rsid w:val="00920294"/>
    <w:rsid w:val="00945AC9"/>
    <w:rsid w:val="00945D17"/>
    <w:rsid w:val="009A3FFE"/>
    <w:rsid w:val="009D53E7"/>
    <w:rsid w:val="009E5FC7"/>
    <w:rsid w:val="00A009D2"/>
    <w:rsid w:val="00A56090"/>
    <w:rsid w:val="00A75382"/>
    <w:rsid w:val="00AB45E9"/>
    <w:rsid w:val="00AE6159"/>
    <w:rsid w:val="00AF04BD"/>
    <w:rsid w:val="00B11401"/>
    <w:rsid w:val="00B717AC"/>
    <w:rsid w:val="00B93306"/>
    <w:rsid w:val="00BB18A2"/>
    <w:rsid w:val="00BF1C9F"/>
    <w:rsid w:val="00C11D1C"/>
    <w:rsid w:val="00C14B56"/>
    <w:rsid w:val="00C4108B"/>
    <w:rsid w:val="00C561FC"/>
    <w:rsid w:val="00CB2418"/>
    <w:rsid w:val="00CC2898"/>
    <w:rsid w:val="00CD01A9"/>
    <w:rsid w:val="00CD1550"/>
    <w:rsid w:val="00D141B4"/>
    <w:rsid w:val="00D24E28"/>
    <w:rsid w:val="00D42E68"/>
    <w:rsid w:val="00D95C1D"/>
    <w:rsid w:val="00DB00EE"/>
    <w:rsid w:val="00DB23AF"/>
    <w:rsid w:val="00DD3160"/>
    <w:rsid w:val="00DD76EA"/>
    <w:rsid w:val="00DE2CC3"/>
    <w:rsid w:val="00E01368"/>
    <w:rsid w:val="00E62B6B"/>
    <w:rsid w:val="00ED4139"/>
    <w:rsid w:val="00EE354D"/>
    <w:rsid w:val="00F02A2F"/>
    <w:rsid w:val="00F2312E"/>
    <w:rsid w:val="00F3531F"/>
    <w:rsid w:val="00F72FB5"/>
    <w:rsid w:val="00FA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25D11"/>
  <w15:chartTrackingRefBased/>
  <w15:docId w15:val="{7B0F0407-CB94-414B-9BF7-8763627B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1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24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24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2418"/>
  </w:style>
  <w:style w:type="paragraph" w:styleId="BalloonText">
    <w:name w:val="Balloon Text"/>
    <w:basedOn w:val="Normal"/>
    <w:semiHidden/>
    <w:rsid w:val="001F1E1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E766C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878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GMP Template</vt:lpstr>
    </vt:vector>
  </TitlesOfParts>
  <Company>The University of Michigan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GMP Template</dc:title>
  <dc:subject/>
  <dc:creator>amyrigg</dc:creator>
  <cp:keywords/>
  <dc:description/>
  <cp:lastModifiedBy>Anderson, Stephany</cp:lastModifiedBy>
  <cp:revision>5</cp:revision>
  <cp:lastPrinted>2009-03-05T18:41:00Z</cp:lastPrinted>
  <dcterms:created xsi:type="dcterms:W3CDTF">2018-10-16T17:32:00Z</dcterms:created>
  <dcterms:modified xsi:type="dcterms:W3CDTF">2018-10-24T18:44:00Z</dcterms:modified>
</cp:coreProperties>
</file>