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4A" w:rsidRDefault="00195C4A" w:rsidP="00195C4A">
      <w:pPr>
        <w:pStyle w:val="TCB"/>
      </w:pPr>
      <w:bookmarkStart w:id="0" w:name="_Toc226943861"/>
      <w:bookmarkStart w:id="1" w:name="_Toc338830557"/>
      <w:bookmarkStart w:id="2" w:name="_Toc338830597"/>
      <w:bookmarkStart w:id="3" w:name="_Toc340043631"/>
      <w:bookmarkStart w:id="4" w:name="_Toc342054383"/>
      <w:bookmarkStart w:id="5" w:name="_Toc342313310"/>
      <w:bookmarkStart w:id="6" w:name="_Toc342313312"/>
      <w:bookmarkStart w:id="7" w:name="_Toc342313319"/>
      <w:bookmarkStart w:id="8" w:name="_Toc522521760"/>
      <w:r>
        <w:rPr>
          <w:noProof/>
        </w:rPr>
        <mc:AlternateContent>
          <mc:Choice Requires="wpg">
            <w:drawing>
              <wp:anchor distT="0" distB="0" distL="114300" distR="114300" simplePos="0" relativeHeight="251659264" behindDoc="0" locked="1" layoutInCell="0" allowOverlap="0">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C4A" w:rsidRPr="003C69D0" w:rsidRDefault="00195C4A">
                                <w:pPr>
                                  <w:pStyle w:val="BodyText"/>
                                  <w:rPr>
                                    <w:b/>
                                    <w:bCs/>
                                    <w:smallCaps/>
                                    <w:spacing w:val="-2"/>
                                    <w:kern w:val="16"/>
                                    <w:sz w:val="17"/>
                                    <w:szCs w:val="17"/>
                                  </w:rPr>
                                </w:pPr>
                                <w:r w:rsidRPr="003C69D0">
                                  <w:rPr>
                                    <w:b/>
                                    <w:bCs/>
                                    <w:smallCaps/>
                                    <w:spacing w:val="-2"/>
                                    <w:kern w:val="16"/>
                                    <w:sz w:val="17"/>
                                    <w:szCs w:val="17"/>
                                  </w:rPr>
                                  <w:t>_______________________________________</w:t>
                                </w:r>
                              </w:p>
                              <w:p w:rsidR="00195C4A" w:rsidRPr="006E3B8C" w:rsidRDefault="00195C4A">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C4A" w:rsidRPr="00AE3F23" w:rsidRDefault="00195C4A">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195C4A" w:rsidRPr="00AE3F23" w:rsidRDefault="00195C4A">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195C4A" w:rsidRPr="00AE3F23" w:rsidRDefault="00195C4A">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195C4A" w:rsidRPr="00AE3F23" w:rsidRDefault="00195C4A">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195C4A" w:rsidRPr="00AE3F23" w:rsidRDefault="00195C4A">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195C4A" w:rsidRPr="003C69D0" w:rsidRDefault="00195C4A">
                          <w:pPr>
                            <w:pStyle w:val="BodyText"/>
                            <w:rPr>
                              <w:b/>
                              <w:bCs/>
                              <w:smallCaps/>
                              <w:spacing w:val="-2"/>
                              <w:kern w:val="16"/>
                              <w:sz w:val="17"/>
                              <w:szCs w:val="17"/>
                            </w:rPr>
                          </w:pPr>
                          <w:r w:rsidRPr="003C69D0">
                            <w:rPr>
                              <w:b/>
                              <w:bCs/>
                              <w:smallCaps/>
                              <w:spacing w:val="-2"/>
                              <w:kern w:val="16"/>
                              <w:sz w:val="17"/>
                              <w:szCs w:val="17"/>
                            </w:rPr>
                            <w:t>_______________________________________</w:t>
                          </w:r>
                        </w:p>
                        <w:p w:rsidR="00195C4A" w:rsidRPr="006E3B8C" w:rsidRDefault="00195C4A">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195C4A" w:rsidRPr="00AE3F23" w:rsidRDefault="00195C4A">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195C4A" w:rsidRPr="00AE3F23" w:rsidRDefault="00195C4A">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195C4A" w:rsidRPr="00AE3F23" w:rsidRDefault="00195C4A">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195C4A" w:rsidRPr="00AE3F23" w:rsidRDefault="00195C4A">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195C4A" w:rsidRPr="00AE3F23" w:rsidRDefault="00195C4A">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195C4A" w:rsidRDefault="005A3328" w:rsidP="00195C4A">
      <w:pPr>
        <w:pStyle w:val="TCB"/>
        <w:rPr>
          <w:noProof/>
        </w:rPr>
      </w:pPr>
      <w:r>
        <w:fldChar w:fldCharType="begin"/>
      </w:r>
      <w:r>
        <w:instrText xml:space="preserve"> DOCPROPERTY "Facility"  \* MERGEFORMAT </w:instrText>
      </w:r>
      <w:r>
        <w:fldChar w:fldCharType="separate"/>
      </w:r>
      <w:r w:rsidR="00195C4A">
        <w:rPr>
          <w:noProof/>
        </w:rPr>
        <w:t>BuildingName</w:t>
      </w:r>
      <w:r>
        <w:rPr>
          <w:noProof/>
        </w:rPr>
        <w:fldChar w:fldCharType="end"/>
      </w:r>
      <w:r w:rsidR="00195C4A" w:rsidRPr="00CD5DC8">
        <w:rPr>
          <w:noProof/>
        </w:rPr>
        <w:br/>
      </w:r>
      <w:r>
        <w:fldChar w:fldCharType="begin"/>
      </w:r>
      <w:r>
        <w:instrText xml:space="preserve"> DOCPROPERTY "Project"  \* MERGEFORMAT </w:instrText>
      </w:r>
      <w:r>
        <w:fldChar w:fldCharType="separate"/>
      </w:r>
      <w:r w:rsidR="00195C4A">
        <w:rPr>
          <w:noProof/>
        </w:rPr>
        <w:t>The Description of the Project</w:t>
      </w:r>
      <w:r>
        <w:rPr>
          <w:noProof/>
        </w:rPr>
        <w:fldChar w:fldCharType="end"/>
      </w:r>
      <w:r w:rsidR="00195C4A" w:rsidRPr="00CD5DC8">
        <w:rPr>
          <w:noProof/>
        </w:rPr>
        <w:br/>
      </w:r>
      <w:r>
        <w:fldChar w:fldCharType="begin"/>
      </w:r>
      <w:r>
        <w:instrText xml:space="preserve"> DOCPROPERTY "ProjNo"  \* MERGEFORMAT </w:instrText>
      </w:r>
      <w:r>
        <w:fldChar w:fldCharType="separate"/>
      </w:r>
      <w:r w:rsidR="00195C4A">
        <w:rPr>
          <w:noProof/>
        </w:rPr>
        <w:t>P00000000</w:t>
      </w:r>
      <w:r>
        <w:rPr>
          <w:noProof/>
        </w:rPr>
        <w:fldChar w:fldCharType="end"/>
      </w:r>
      <w:r w:rsidR="00195C4A" w:rsidRPr="00CD5DC8">
        <w:rPr>
          <w:noProof/>
        </w:rPr>
        <w:t xml:space="preserve">  </w:t>
      </w:r>
      <w:r>
        <w:fldChar w:fldCharType="begin"/>
      </w:r>
      <w:r>
        <w:instrText xml:space="preserve"> DOCPROPERTY "BldgNo"  \* MERGEFORMAT </w:instrText>
      </w:r>
      <w:r>
        <w:fldChar w:fldCharType="separate"/>
      </w:r>
      <w:r w:rsidR="00195C4A">
        <w:rPr>
          <w:noProof/>
        </w:rPr>
        <w:t>0000</w:t>
      </w:r>
      <w:r>
        <w:rPr>
          <w:noProof/>
        </w:rPr>
        <w:fldChar w:fldCharType="end"/>
      </w:r>
    </w:p>
    <w:p w:rsidR="00195C4A" w:rsidRPr="0010430E" w:rsidRDefault="00195C4A" w:rsidP="00195C4A">
      <w:pPr>
        <w:pStyle w:val="tocdiv"/>
        <w:rPr>
          <w:color w:val="FFFFFF" w:themeColor="background1"/>
        </w:rPr>
      </w:pPr>
      <w:r w:rsidRPr="0010430E">
        <w:rPr>
          <w:color w:val="FFFFFF" w:themeColor="background1"/>
        </w:rPr>
        <w:t>DOCUMENTS</w:t>
      </w:r>
    </w:p>
    <w:p w:rsidR="00195C4A" w:rsidRPr="0010430E" w:rsidRDefault="00195C4A" w:rsidP="00195C4A">
      <w:pPr>
        <w:pStyle w:val="TCB"/>
        <w:rPr>
          <w:color w:val="FFFFFF" w:themeColor="background1"/>
        </w:rPr>
      </w:pPr>
    </w:p>
    <w:p w:rsidR="00195C4A" w:rsidRDefault="00195C4A" w:rsidP="00195C4A">
      <w:pPr>
        <w:pStyle w:val="TCB"/>
      </w:pPr>
    </w:p>
    <w:p w:rsidR="00195C4A" w:rsidRDefault="00195C4A" w:rsidP="00195C4A">
      <w:pPr>
        <w:pStyle w:val="TCB"/>
      </w:pPr>
      <w:r>
        <w:t xml:space="preserve">SPECIFICATION </w:t>
      </w:r>
      <w:proofErr w:type="gramStart"/>
      <w:r>
        <w:t>DIVISION  2</w:t>
      </w:r>
      <w:proofErr w:type="gramEnd"/>
    </w:p>
    <w:p w:rsidR="00195C4A" w:rsidRDefault="00195C4A" w:rsidP="00195C4A">
      <w:pPr>
        <w:pStyle w:val="TCH"/>
      </w:pPr>
      <w:r>
        <w:t>NUMBER      SECTION DESCRIPTION</w:t>
      </w:r>
    </w:p>
    <w:p w:rsidR="00195C4A" w:rsidRDefault="00195C4A" w:rsidP="00195C4A">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02 EXISTING CONDITIONS</w:t>
      </w:r>
    </w:p>
    <w:p w:rsidR="00195C4A" w:rsidRDefault="00195C4A" w:rsidP="00195C4A">
      <w:pPr>
        <w:pStyle w:val="TOC2"/>
        <w:rPr>
          <w:rFonts w:asciiTheme="minorHAnsi" w:eastAsiaTheme="minorEastAsia" w:hAnsiTheme="minorHAnsi" w:cstheme="minorBidi"/>
          <w:noProof/>
          <w:sz w:val="22"/>
          <w:szCs w:val="22"/>
        </w:rPr>
      </w:pPr>
      <w:r w:rsidRPr="00601D09">
        <w:rPr>
          <w:noProof/>
        </w:rPr>
        <w:t>SECTION 028110 – REGULATED CONSTRUCTION WASTE REMEDIATION</w:t>
      </w:r>
    </w:p>
    <w:p w:rsidR="00195C4A" w:rsidRDefault="00195C4A" w:rsidP="00195C4A">
      <w:pPr>
        <w:pStyle w:val="EOS"/>
      </w:pPr>
      <w:r>
        <w:fldChar w:fldCharType="end"/>
      </w:r>
      <w:r>
        <w:t>END OF CONTENTS TABLE</w:t>
      </w:r>
    </w:p>
    <w:p w:rsidR="00195C4A" w:rsidRDefault="00195C4A" w:rsidP="00195C4A">
      <w:pPr>
        <w:sectPr w:rsidR="00195C4A" w:rsidSect="00195C4A">
          <w:pgSz w:w="12240" w:h="15840" w:code="1"/>
          <w:pgMar w:top="1440" w:right="1080" w:bottom="1440" w:left="1440" w:header="720" w:footer="475" w:gutter="720"/>
          <w:pgNumType w:start="1"/>
          <w:cols w:space="144"/>
          <w:docGrid w:linePitch="272"/>
        </w:sectPr>
      </w:pPr>
    </w:p>
    <w:p w:rsidR="00195C4A" w:rsidRPr="00195C4A" w:rsidRDefault="00195C4A" w:rsidP="00195C4A">
      <w:pPr>
        <w:pStyle w:val="DET"/>
      </w:pPr>
      <w:bookmarkStart w:id="9" w:name="_Toc522521788"/>
      <w:r>
        <w:lastRenderedPageBreak/>
        <w:t>DIVISION 02 EXISTING CONDITIONS</w:t>
      </w:r>
      <w:bookmarkEnd w:id="9"/>
    </w:p>
    <w:p w:rsidR="0090184C" w:rsidRDefault="00195C4A" w:rsidP="00195C4A">
      <w:pPr>
        <w:pStyle w:val="SCT"/>
      </w:pPr>
      <w:bookmarkStart w:id="10" w:name="_Toc522521789"/>
      <w:r>
        <w:rPr>
          <w:caps w:val="0"/>
        </w:rPr>
        <w:t xml:space="preserve">SECTION 028110 – </w:t>
      </w:r>
      <w:bookmarkEnd w:id="0"/>
      <w:bookmarkEnd w:id="1"/>
      <w:bookmarkEnd w:id="2"/>
      <w:r>
        <w:rPr>
          <w:caps w:val="0"/>
        </w:rPr>
        <w:t>REGULATED CONSTRUCTION WASTE REMEDIATION</w:t>
      </w:r>
      <w:bookmarkEnd w:id="3"/>
      <w:bookmarkEnd w:id="4"/>
      <w:bookmarkEnd w:id="5"/>
      <w:bookmarkEnd w:id="6"/>
      <w:bookmarkEnd w:id="7"/>
      <w:bookmarkEnd w:id="8"/>
      <w:bookmarkEnd w:id="10"/>
    </w:p>
    <w:p w:rsidR="0090184C" w:rsidRDefault="0090184C" w:rsidP="00195C4A">
      <w:pPr>
        <w:pStyle w:val="CMT"/>
      </w:pPr>
      <w:r>
        <w:t>section added 9/04</w:t>
      </w:r>
    </w:p>
    <w:p w:rsidR="0090184C" w:rsidRDefault="0090184C" w:rsidP="00195C4A">
      <w:pPr>
        <w:pStyle w:val="CMT"/>
      </w:pPr>
      <w:r>
        <w:t>THIS SECTION DESCRIBES REQUIREMENTS FOR Removal AND DISPOSAL OF rEGULATED construction WASTE, I.E., cONSTRUCTION WASTE THAT CANNOT BE DISPOSED OF WITH typical NON-HAZARDOUS CONSTRUCTION and DEMOLITION DEBRIS. THIS APPLIES TO BUILDING items including but not limited to mercury-containing EQUIPMENT, batteries, self-luminescent exit signs, fire extinguishers AND bulk CLEANERS, PAINTS ETC. that will BE DISTURBED/Removed DURING DEMOLITION OR RENOVATION.</w:t>
      </w:r>
    </w:p>
    <w:p w:rsidR="0090184C" w:rsidRDefault="0090184C" w:rsidP="00195C4A">
      <w:pPr>
        <w:pStyle w:val="CMT"/>
      </w:pPr>
      <w:r>
        <w:t xml:space="preserve">the A/e must contact OSEH EARLY IN THE DESIGN PHASE FOR a survey of Regulated Building Waste TO BE DISTURBED/removed. </w:t>
      </w:r>
    </w:p>
    <w:p w:rsidR="0090184C" w:rsidRDefault="0090184C" w:rsidP="00195C4A"/>
    <w:p w:rsidR="0090184C" w:rsidRDefault="0090184C" w:rsidP="00195C4A">
      <w:pPr>
        <w:pStyle w:val="ART"/>
      </w:pPr>
      <w:r>
        <w:t>SUMMARY</w:t>
      </w:r>
    </w:p>
    <w:p w:rsidR="0090184C" w:rsidRDefault="0090184C" w:rsidP="00195C4A">
      <w:pPr>
        <w:pStyle w:val="PR1"/>
      </w:pPr>
      <w:r>
        <w:t>This Section specifies requirements for the removal, staging and disposal of Regulated Waste, including but not limited to the following:</w:t>
      </w:r>
    </w:p>
    <w:p w:rsidR="0090184C" w:rsidRDefault="0090184C" w:rsidP="00195C4A">
      <w:pPr>
        <w:pStyle w:val="CMT"/>
      </w:pPr>
      <w:r>
        <w:t>always include the following paragraphs.</w:t>
      </w:r>
    </w:p>
    <w:p w:rsidR="0090184C" w:rsidRDefault="0090184C" w:rsidP="00195C4A">
      <w:pPr>
        <w:pStyle w:val="PR2"/>
        <w:rPr>
          <w:b/>
        </w:rPr>
      </w:pPr>
      <w:r>
        <w:t xml:space="preserve">Mercury-containing articles and equipment, including but not limited to controls, thermometers, thermostats, switches, manometers and gauges.  </w:t>
      </w:r>
    </w:p>
    <w:p w:rsidR="0090184C" w:rsidRDefault="0090184C" w:rsidP="00195C4A">
      <w:pPr>
        <w:pStyle w:val="PR2"/>
      </w:pPr>
      <w:r>
        <w:t>Batteries, including but not limited to lead-, nickel- and or mercury-containing batteries from exit signs, smoke detectors and backup power sources.</w:t>
      </w:r>
    </w:p>
    <w:p w:rsidR="0090184C" w:rsidRDefault="0090184C" w:rsidP="00195C4A">
      <w:pPr>
        <w:pStyle w:val="PR2"/>
      </w:pPr>
      <w:r>
        <w:t>Smoke detectors.</w:t>
      </w:r>
    </w:p>
    <w:p w:rsidR="0090184C" w:rsidRDefault="0090184C" w:rsidP="00195C4A">
      <w:pPr>
        <w:pStyle w:val="PR2"/>
      </w:pPr>
      <w:r>
        <w:t>Self-luminescent exit signs.</w:t>
      </w:r>
    </w:p>
    <w:p w:rsidR="0090184C" w:rsidRDefault="0090184C" w:rsidP="00195C4A">
      <w:pPr>
        <w:pStyle w:val="PR2"/>
      </w:pPr>
      <w:r>
        <w:t xml:space="preserve">Containers of paint and paint related materials, cleaners, pesticides, compressed gas cylinders and above ground and </w:t>
      </w:r>
      <w:proofErr w:type="gramStart"/>
      <w:r>
        <w:t>below ground</w:t>
      </w:r>
      <w:proofErr w:type="gramEnd"/>
      <w:r>
        <w:t xml:space="preserve"> fuel tanks and portable fuel cans.  </w:t>
      </w:r>
    </w:p>
    <w:p w:rsidR="0090184C" w:rsidRDefault="0090184C" w:rsidP="00195C4A">
      <w:pPr>
        <w:pStyle w:val="PR2"/>
      </w:pPr>
      <w:r>
        <w:t>Fire extinguishers.</w:t>
      </w:r>
    </w:p>
    <w:p w:rsidR="0090184C" w:rsidRDefault="0090184C" w:rsidP="00195C4A">
      <w:pPr>
        <w:pStyle w:val="PR2"/>
      </w:pPr>
      <w:r>
        <w:t>Electronic Waste, including but not limited to TVs, computers, monitors, printers and any other electronics containing a circuit board.</w:t>
      </w:r>
    </w:p>
    <w:p w:rsidR="0090184C" w:rsidRDefault="0090184C" w:rsidP="00195C4A">
      <w:pPr>
        <w:pStyle w:val="PR2"/>
      </w:pPr>
      <w:r>
        <w:t>Hazardous or Liquid Industrial Waste.</w:t>
      </w:r>
    </w:p>
    <w:p w:rsidR="0090184C" w:rsidRDefault="0090184C" w:rsidP="00195C4A">
      <w:pPr>
        <w:pStyle w:val="PR1"/>
      </w:pPr>
      <w:r>
        <w:t>Extent of regulated building waste is as follows:</w:t>
      </w:r>
    </w:p>
    <w:p w:rsidR="00D35CFA" w:rsidRPr="00D35CFA" w:rsidRDefault="00D35CFA" w:rsidP="00D35CFA">
      <w:pPr>
        <w:pStyle w:val="PR1"/>
        <w:numPr>
          <w:ilvl w:val="0"/>
          <w:numId w:val="0"/>
        </w:numPr>
        <w:ind w:left="1008" w:firstLine="432"/>
        <w:rPr>
          <w:b/>
          <w:i/>
          <w:caps/>
          <w:vanish/>
          <w:color w:val="FF00FF"/>
        </w:rPr>
      </w:pPr>
      <w:r w:rsidRPr="00D35CFA">
        <w:rPr>
          <w:b/>
          <w:i/>
          <w:caps/>
          <w:vanish/>
          <w:color w:val="FF00FF"/>
        </w:rPr>
        <w:t>Select from options below</w:t>
      </w:r>
    </w:p>
    <w:p w:rsidR="0090184C" w:rsidRDefault="0090184C" w:rsidP="005A3328">
      <w:pPr>
        <w:pStyle w:val="PR2"/>
        <w:jc w:val="left"/>
      </w:pPr>
      <w:r>
        <w:t>As identified in the survey.</w:t>
      </w:r>
    </w:p>
    <w:p w:rsidR="0090184C" w:rsidRDefault="005A3328" w:rsidP="005A3328">
      <w:pPr>
        <w:pStyle w:val="PR2"/>
        <w:jc w:val="left"/>
      </w:pPr>
      <w:bookmarkStart w:id="11" w:name="_GoBack"/>
      <w:bookmarkEnd w:id="11"/>
      <w:r>
        <w:t xml:space="preserve">As </w:t>
      </w:r>
      <w:r w:rsidR="0090184C">
        <w:t>identified by the Contractor during demolition or construction.</w:t>
      </w:r>
    </w:p>
    <w:p w:rsidR="0090184C" w:rsidRDefault="0090184C" w:rsidP="00195C4A">
      <w:pPr>
        <w:pStyle w:val="ART"/>
      </w:pPr>
      <w:r>
        <w:t>related sections</w:t>
      </w:r>
    </w:p>
    <w:p w:rsidR="0090184C" w:rsidRDefault="0090184C" w:rsidP="00195C4A">
      <w:pPr>
        <w:pStyle w:val="CMT"/>
      </w:pPr>
      <w:r>
        <w:t>delete paragraphs below which do not apply to the project.</w:t>
      </w:r>
    </w:p>
    <w:p w:rsidR="0090184C" w:rsidRDefault="0090184C" w:rsidP="00195C4A">
      <w:pPr>
        <w:pStyle w:val="PR1"/>
      </w:pPr>
      <w:r>
        <w:t xml:space="preserve">Asbestos abatement </w:t>
      </w:r>
      <w:proofErr w:type="gramStart"/>
      <w:r>
        <w:t>is covered</w:t>
      </w:r>
      <w:proofErr w:type="gramEnd"/>
      <w:r>
        <w:t xml:space="preserve"> in Division </w:t>
      </w:r>
      <w:r w:rsidR="00F85A93">
        <w:t>02</w:t>
      </w:r>
      <w:r>
        <w:t xml:space="preserve"> Sections "Asbestos </w:t>
      </w:r>
      <w:r w:rsidR="00C95834">
        <w:t>Remediation</w:t>
      </w:r>
      <w:r>
        <w:t>"; "</w:t>
      </w:r>
      <w:r w:rsidR="00F85A93">
        <w:t xml:space="preserve">Asbestos </w:t>
      </w:r>
      <w:r w:rsidR="00C95834">
        <w:t>Remediation - Floor Tile and Mastic</w:t>
      </w:r>
      <w:r>
        <w:t xml:space="preserve">"; and "Asbestos </w:t>
      </w:r>
      <w:r w:rsidR="00C95834">
        <w:t xml:space="preserve">Remediation - </w:t>
      </w:r>
      <w:r>
        <w:t xml:space="preserve">Roofing </w:t>
      </w:r>
      <w:r w:rsidR="00C95834">
        <w:t>Material</w:t>
      </w:r>
      <w:r>
        <w:t>".</w:t>
      </w:r>
    </w:p>
    <w:p w:rsidR="0090184C" w:rsidRDefault="0090184C" w:rsidP="00195C4A">
      <w:pPr>
        <w:pStyle w:val="PR1"/>
      </w:pPr>
      <w:r>
        <w:t xml:space="preserve">Removal of lead products </w:t>
      </w:r>
      <w:proofErr w:type="gramStart"/>
      <w:r>
        <w:t>is covered</w:t>
      </w:r>
      <w:proofErr w:type="gramEnd"/>
      <w:r>
        <w:t xml:space="preserve"> in Division </w:t>
      </w:r>
      <w:r w:rsidR="00F85A93">
        <w:t>02</w:t>
      </w:r>
      <w:r>
        <w:t xml:space="preserve"> Sections "Lead </w:t>
      </w:r>
      <w:r w:rsidR="00F85A93">
        <w:t>Remediation</w:t>
      </w:r>
      <w:r>
        <w:t xml:space="preserve">" and "Lead </w:t>
      </w:r>
      <w:r w:rsidR="00C95834">
        <w:t xml:space="preserve">Remediation – Renovation, Repair and Painting in </w:t>
      </w:r>
      <w:r>
        <w:t xml:space="preserve">Child Care Facilities and </w:t>
      </w:r>
      <w:r w:rsidR="00C95834">
        <w:t>Target Housing</w:t>
      </w:r>
      <w:r>
        <w:t>".</w:t>
      </w:r>
    </w:p>
    <w:p w:rsidR="0090184C" w:rsidRDefault="0090184C" w:rsidP="00195C4A">
      <w:pPr>
        <w:pStyle w:val="PR1"/>
      </w:pPr>
      <w:r>
        <w:t xml:space="preserve">PCB disposal </w:t>
      </w:r>
      <w:proofErr w:type="gramStart"/>
      <w:r>
        <w:t>is covered</w:t>
      </w:r>
      <w:proofErr w:type="gramEnd"/>
      <w:r>
        <w:t xml:space="preserve"> in Division </w:t>
      </w:r>
      <w:r w:rsidR="00F85A93">
        <w:t>02</w:t>
      </w:r>
      <w:r>
        <w:t xml:space="preserve"> Section "</w:t>
      </w:r>
      <w:r w:rsidR="00C95834">
        <w:t>PCB</w:t>
      </w:r>
      <w:r w:rsidR="00F85A93">
        <w:t xml:space="preserve"> Remediation</w:t>
      </w:r>
      <w:r>
        <w:t>".</w:t>
      </w:r>
    </w:p>
    <w:p w:rsidR="0090184C" w:rsidRDefault="0090184C" w:rsidP="00195C4A">
      <w:pPr>
        <w:pStyle w:val="PR1"/>
      </w:pPr>
      <w:r>
        <w:t xml:space="preserve">Selective demolition </w:t>
      </w:r>
      <w:proofErr w:type="gramStart"/>
      <w:r>
        <w:t>is covered</w:t>
      </w:r>
      <w:proofErr w:type="gramEnd"/>
      <w:r>
        <w:t xml:space="preserve"> in Division </w:t>
      </w:r>
      <w:r w:rsidR="00F85A93">
        <w:t>0</w:t>
      </w:r>
      <w:r>
        <w:t>2 Section "Selective Demolition".</w:t>
      </w:r>
    </w:p>
    <w:p w:rsidR="0090184C" w:rsidRDefault="0090184C" w:rsidP="00195C4A">
      <w:pPr>
        <w:pStyle w:val="PR1"/>
      </w:pPr>
      <w:r>
        <w:t xml:space="preserve">Refrigerant handling and disposal </w:t>
      </w:r>
      <w:proofErr w:type="gramStart"/>
      <w:r>
        <w:t>is covered</w:t>
      </w:r>
      <w:proofErr w:type="gramEnd"/>
      <w:r>
        <w:t xml:space="preserve"> in Division </w:t>
      </w:r>
      <w:r w:rsidR="00F85A93">
        <w:t>0</w:t>
      </w:r>
      <w:r>
        <w:t>1 Section "Work Restrictions".</w:t>
      </w:r>
    </w:p>
    <w:p w:rsidR="0090184C" w:rsidRDefault="0090184C" w:rsidP="00195C4A">
      <w:pPr>
        <w:pStyle w:val="PR1"/>
      </w:pPr>
      <w:r>
        <w:t xml:space="preserve">Lamp and ballast recycling </w:t>
      </w:r>
      <w:proofErr w:type="gramStart"/>
      <w:r>
        <w:t>is covered</w:t>
      </w:r>
      <w:proofErr w:type="gramEnd"/>
      <w:r>
        <w:t xml:space="preserve"> in Division </w:t>
      </w:r>
      <w:r w:rsidR="00F85A93">
        <w:t>2</w:t>
      </w:r>
      <w:r>
        <w:t>6 Section "Basic Electrical Requirements".</w:t>
      </w:r>
    </w:p>
    <w:p w:rsidR="0090184C" w:rsidRDefault="0090184C" w:rsidP="00195C4A">
      <w:pPr>
        <w:pStyle w:val="ART"/>
      </w:pPr>
      <w:r>
        <w:t>DEFINITIONS</w:t>
      </w:r>
    </w:p>
    <w:p w:rsidR="0090184C" w:rsidRDefault="0090184C" w:rsidP="00195C4A">
      <w:pPr>
        <w:pStyle w:val="PR1"/>
      </w:pPr>
      <w:r>
        <w:t xml:space="preserve">The term “Construction and Demolition Debris” refers to Non-Hazardous Waste generated during construction, renovation and demolition projects. </w:t>
      </w:r>
    </w:p>
    <w:p w:rsidR="0090184C" w:rsidRDefault="0090184C" w:rsidP="00195C4A">
      <w:pPr>
        <w:pStyle w:val="PR1"/>
      </w:pPr>
      <w:r>
        <w:lastRenderedPageBreak/>
        <w:t>The term “Regulated Waste” refers to building equipment or materials that will be demolished as part of a renovation or construction project, but cannot be disposed of as typical Construction and Demolition Debris</w:t>
      </w:r>
    </w:p>
    <w:p w:rsidR="0090184C" w:rsidRDefault="0090184C" w:rsidP="00195C4A">
      <w:pPr>
        <w:pStyle w:val="PR1"/>
      </w:pPr>
      <w:r>
        <w:t>The term "</w:t>
      </w:r>
      <w:proofErr w:type="spellStart"/>
      <w:r w:rsidR="002638DC">
        <w:t>EHS</w:t>
      </w:r>
      <w:proofErr w:type="spellEnd"/>
      <w:r w:rsidR="00D35CFA">
        <w:t>-HMM</w:t>
      </w:r>
      <w:r>
        <w:t>" refers to Owner's</w:t>
      </w:r>
      <w:r w:rsidR="002638DC" w:rsidRPr="002638DC">
        <w:t xml:space="preserve"> </w:t>
      </w:r>
      <w:r w:rsidR="002638DC">
        <w:t>Environment, Health and Safety Department</w:t>
      </w:r>
      <w:r w:rsidR="00D35CFA">
        <w:t>-Hazardous Materials Management program</w:t>
      </w:r>
      <w:r>
        <w:t xml:space="preserve">, 1239 </w:t>
      </w:r>
      <w:proofErr w:type="spellStart"/>
      <w:r>
        <w:t>Kipke</w:t>
      </w:r>
      <w:proofErr w:type="spellEnd"/>
      <w:r>
        <w:t xml:space="preserve"> Drive, Ann Arbor, MI 48109-1010, phone (734) 763-4568.</w:t>
      </w:r>
    </w:p>
    <w:p w:rsidR="0090184C" w:rsidRDefault="0090184C" w:rsidP="00195C4A">
      <w:pPr>
        <w:pStyle w:val="PR1"/>
      </w:pPr>
      <w:r>
        <w:t>The term “Project Site” indicates the limits of the project site as indicated on drawings or by provisions of this specification.</w:t>
      </w:r>
    </w:p>
    <w:p w:rsidR="0090184C" w:rsidRDefault="0090184C" w:rsidP="00195C4A">
      <w:pPr>
        <w:pStyle w:val="ART"/>
      </w:pPr>
      <w:r>
        <w:t>quality assurance</w:t>
      </w:r>
    </w:p>
    <w:p w:rsidR="0090184C" w:rsidRDefault="0090184C" w:rsidP="00195C4A">
      <w:pPr>
        <w:pStyle w:val="PR1"/>
      </w:pPr>
      <w:r>
        <w:t>Contractor personnel must be thoroughly familiar with the following information:</w:t>
      </w:r>
    </w:p>
    <w:p w:rsidR="0090184C" w:rsidRDefault="0090184C" w:rsidP="00195C4A">
      <w:pPr>
        <w:pStyle w:val="PR2"/>
      </w:pPr>
      <w:r>
        <w:t>Proper methods for removal and staging of regulated waste.  See PART 3, 3.2, A-E of this Section for requirements.</w:t>
      </w:r>
    </w:p>
    <w:p w:rsidR="0090184C" w:rsidRDefault="0090184C" w:rsidP="00195C4A">
      <w:pPr>
        <w:pStyle w:val="PR2"/>
      </w:pPr>
      <w:r>
        <w:t>Proper response in case of an emergency spill or leak. See PART 3, 3.2, F of this Section for requirements.</w:t>
      </w:r>
    </w:p>
    <w:p w:rsidR="0090184C" w:rsidRDefault="0090184C" w:rsidP="00195C4A">
      <w:pPr>
        <w:pStyle w:val="PRT"/>
      </w:pPr>
      <w:r>
        <w:t>products (not applicable)</w:t>
      </w:r>
    </w:p>
    <w:p w:rsidR="0090184C" w:rsidRDefault="0090184C" w:rsidP="00195C4A">
      <w:pPr>
        <w:pStyle w:val="PRT"/>
      </w:pPr>
      <w:r>
        <w:t>execution</w:t>
      </w:r>
    </w:p>
    <w:p w:rsidR="0090184C" w:rsidRDefault="0090184C" w:rsidP="00195C4A">
      <w:pPr>
        <w:pStyle w:val="ART"/>
      </w:pPr>
      <w:r>
        <w:t>notification</w:t>
      </w:r>
    </w:p>
    <w:p w:rsidR="0090184C" w:rsidRDefault="0090184C" w:rsidP="00195C4A">
      <w:pPr>
        <w:pStyle w:val="PR1"/>
      </w:pPr>
      <w:r>
        <w:t xml:space="preserve">Contact </w:t>
      </w:r>
      <w:proofErr w:type="spellStart"/>
      <w:r w:rsidR="002638DC">
        <w:t>EHS</w:t>
      </w:r>
      <w:proofErr w:type="spellEnd"/>
      <w:r>
        <w:t xml:space="preserve"> immediately if fuel tanks or labora</w:t>
      </w:r>
      <w:r w:rsidR="00D35CFA">
        <w:t xml:space="preserve">tory chemicals </w:t>
      </w:r>
      <w:proofErr w:type="gramStart"/>
      <w:r w:rsidR="00D35CFA">
        <w:t>are discovered</w:t>
      </w:r>
      <w:proofErr w:type="gramEnd"/>
      <w:r w:rsidR="00D35CFA">
        <w:t xml:space="preserve">. </w:t>
      </w:r>
      <w:proofErr w:type="spellStart"/>
      <w:proofErr w:type="gramStart"/>
      <w:r w:rsidR="00D35CFA">
        <w:t>EHS</w:t>
      </w:r>
      <w:proofErr w:type="spellEnd"/>
      <w:r w:rsidR="00D35CFA">
        <w:t>-HMM</w:t>
      </w:r>
      <w:proofErr w:type="gramEnd"/>
      <w:r>
        <w:t xml:space="preserve"> </w:t>
      </w:r>
      <w:r w:rsidR="00D35CFA">
        <w:t>p</w:t>
      </w:r>
      <w:r>
        <w:t>rogram personnel will arrange for proper removal and disposal of these materials.</w:t>
      </w:r>
    </w:p>
    <w:p w:rsidR="0090184C" w:rsidRDefault="0090184C" w:rsidP="00195C4A">
      <w:pPr>
        <w:pStyle w:val="ART"/>
      </w:pPr>
      <w:bookmarkStart w:id="12" w:name="OLE_LINK1"/>
      <w:bookmarkStart w:id="13" w:name="OLE_LINK2"/>
      <w:r>
        <w:t>rEMOVAL AND STAGING OF wASTE</w:t>
      </w:r>
    </w:p>
    <w:p w:rsidR="00D35CFA" w:rsidRDefault="0090184C" w:rsidP="00195C4A">
      <w:pPr>
        <w:pStyle w:val="PR1"/>
      </w:pPr>
      <w:r>
        <w:t xml:space="preserve">Regulated Waste </w:t>
      </w:r>
      <w:proofErr w:type="gramStart"/>
      <w:r>
        <w:t xml:space="preserve">must be removed and staged in an intact state in an area easily accessible by </w:t>
      </w:r>
      <w:proofErr w:type="spellStart"/>
      <w:r w:rsidR="002638DC">
        <w:t>EHS</w:t>
      </w:r>
      <w:proofErr w:type="spellEnd"/>
      <w:r w:rsidR="00D35CFA">
        <w:t>-HMM p</w:t>
      </w:r>
      <w:r>
        <w:t>rogram personnel (loading dock)</w:t>
      </w:r>
      <w:proofErr w:type="gramEnd"/>
      <w:r>
        <w:t xml:space="preserve">. </w:t>
      </w:r>
    </w:p>
    <w:p w:rsidR="0090184C" w:rsidRDefault="00D35CFA" w:rsidP="00195C4A">
      <w:pPr>
        <w:pStyle w:val="PR1"/>
      </w:pPr>
      <w:r>
        <w:t xml:space="preserve">Do not disassemble exit signs. Stage whole exit sign for pickup by </w:t>
      </w:r>
      <w:proofErr w:type="spellStart"/>
      <w:r>
        <w:t>EHS</w:t>
      </w:r>
      <w:proofErr w:type="spellEnd"/>
      <w:r>
        <w:t>-HMM.</w:t>
      </w:r>
    </w:p>
    <w:p w:rsidR="0090184C" w:rsidRDefault="0090184C" w:rsidP="00195C4A">
      <w:pPr>
        <w:pStyle w:val="PR1"/>
      </w:pPr>
      <w:r>
        <w:t xml:space="preserve">Store waste containers and other staged waste in a secure area (preferably a locked room) at the project site.  Labels shall remain visible and shall be legible.  Waste containers shall be inspected daily for leaks, closure, </w:t>
      </w:r>
      <w:proofErr w:type="gramStart"/>
      <w:r>
        <w:t>labeling</w:t>
      </w:r>
      <w:proofErr w:type="gramEnd"/>
      <w:r>
        <w:t xml:space="preserve"> and container integrity.  Set containers securely on a hard </w:t>
      </w:r>
      <w:proofErr w:type="gramStart"/>
      <w:r>
        <w:t>surface which</w:t>
      </w:r>
      <w:proofErr w:type="gramEnd"/>
      <w:r>
        <w:t xml:space="preserve"> is accessible to </w:t>
      </w:r>
      <w:proofErr w:type="spellStart"/>
      <w:r w:rsidR="002638DC">
        <w:t>EHS</w:t>
      </w:r>
      <w:proofErr w:type="spellEnd"/>
      <w:r>
        <w:t xml:space="preserve"> drum carts.   Do not stage containers on lawns, dirt piles, gravel drives, areas with mud or basement areas with no elevator access.</w:t>
      </w:r>
    </w:p>
    <w:bookmarkEnd w:id="12"/>
    <w:bookmarkEnd w:id="13"/>
    <w:p w:rsidR="0090184C" w:rsidRDefault="0090184C" w:rsidP="00195C4A">
      <w:pPr>
        <w:pStyle w:val="PR1"/>
      </w:pPr>
      <w:r>
        <w:t xml:space="preserve">Place mercury-containing articles and equipment </w:t>
      </w:r>
      <w:r>
        <w:rPr>
          <w:b/>
        </w:rPr>
        <w:t>ONLY</w:t>
      </w:r>
      <w:r>
        <w:t xml:space="preserve"> in </w:t>
      </w:r>
      <w:proofErr w:type="spellStart"/>
      <w:r w:rsidR="002638DC">
        <w:t>EHS</w:t>
      </w:r>
      <w:proofErr w:type="spellEnd"/>
      <w:r>
        <w:t xml:space="preserve"> provided containers.  Remaining waste types do not need to be containerized, but must be </w:t>
      </w:r>
      <w:proofErr w:type="gramStart"/>
      <w:r>
        <w:t>staged</w:t>
      </w:r>
      <w:proofErr w:type="gramEnd"/>
      <w:r>
        <w:t xml:space="preserve"> in a neat and orderly fashion and grouped by waste type (i.e. all batteries staged together, all paint staged together, etc.) Obtain empty containers from the </w:t>
      </w:r>
      <w:proofErr w:type="spellStart"/>
      <w:r w:rsidR="002638DC">
        <w:t>EHS</w:t>
      </w:r>
      <w:proofErr w:type="spellEnd"/>
      <w:r>
        <w:t xml:space="preserve"> North Campus Transfer Facility, 1655 Dean Road.  Contact the </w:t>
      </w:r>
      <w:proofErr w:type="spellStart"/>
      <w:r w:rsidR="002638DC">
        <w:t>EHS</w:t>
      </w:r>
      <w:r w:rsidR="00D35CFA">
        <w:t>-HHM</w:t>
      </w:r>
      <w:proofErr w:type="spellEnd"/>
      <w:r w:rsidR="00D35CFA">
        <w:t xml:space="preserve"> p</w:t>
      </w:r>
      <w:r>
        <w:t xml:space="preserve">rogram at 734-763-4568 at least three working days in advance to request pick-up of pails and/or drums.  </w:t>
      </w:r>
    </w:p>
    <w:p w:rsidR="0090184C" w:rsidRDefault="0090184C" w:rsidP="00195C4A">
      <w:pPr>
        <w:pStyle w:val="PR1"/>
      </w:pPr>
      <w:r>
        <w:lastRenderedPageBreak/>
        <w:t xml:space="preserve">Do not mix Regulated Waste with trash, and construction debris.  Contractor shall be responsible for costs incurred by the Owner for disposing of foreign items mixed with Regulated Waste.  </w:t>
      </w:r>
      <w:r>
        <w:rPr>
          <w:b/>
          <w:bCs/>
        </w:rPr>
        <w:t>DO NOT DISPOSE OF ANY REGULATED WASTE IN THE REGULAR SOLID WASTE.  DO NOT DISPOSE OF ANY LIQUIDS IN THE REGULAR SOLID WASTE.</w:t>
      </w:r>
    </w:p>
    <w:p w:rsidR="0090184C" w:rsidRDefault="0090184C" w:rsidP="00195C4A">
      <w:pPr>
        <w:pStyle w:val="PR1"/>
      </w:pPr>
      <w:r>
        <w:t xml:space="preserve">Handle mercury-containing articles and equipment with extreme care to prevent the release of elemental mercury.  Mercury-containing articles and equipment </w:t>
      </w:r>
      <w:proofErr w:type="gramStart"/>
      <w:r>
        <w:t>shall be cushioned</w:t>
      </w:r>
      <w:proofErr w:type="gramEnd"/>
      <w:r>
        <w:t xml:space="preserve"> to prevent breakage.  Leave enough space at the top of each container for the installation of lids. Ensure that the lid </w:t>
      </w:r>
      <w:proofErr w:type="gramStart"/>
      <w:r>
        <w:t>is secured</w:t>
      </w:r>
      <w:proofErr w:type="gramEnd"/>
      <w:r>
        <w:t xml:space="preserve"> tightly.  Use duct tape or another strong tape if necessary to secure the lid.</w:t>
      </w:r>
    </w:p>
    <w:p w:rsidR="0090184C" w:rsidRDefault="0090184C" w:rsidP="00195C4A">
      <w:pPr>
        <w:pStyle w:val="PR1"/>
      </w:pPr>
      <w:r>
        <w:t xml:space="preserve">If elemental mercury is accidentally spilled due to the breakage of a mercury-containing article or equipment, immediately evacuate the area to limit exposure and contact the </w:t>
      </w:r>
      <w:proofErr w:type="spellStart"/>
      <w:r w:rsidR="00D35CFA">
        <w:t>EHS</w:t>
      </w:r>
      <w:proofErr w:type="spellEnd"/>
      <w:r w:rsidR="00D35CFA">
        <w:t>-HMM</w:t>
      </w:r>
      <w:r>
        <w:t xml:space="preserve"> </w:t>
      </w:r>
      <w:r w:rsidR="00D35CFA">
        <w:t>p</w:t>
      </w:r>
      <w:r>
        <w:t xml:space="preserve">rogram at 734-763-4568 (M-F, 8AM–5PM) or after hours the University </w:t>
      </w:r>
      <w:proofErr w:type="gramStart"/>
      <w:r>
        <w:t>of Michigan Department of</w:t>
      </w:r>
      <w:proofErr w:type="gramEnd"/>
      <w:r>
        <w:t xml:space="preserve"> Public Safety (DPS) 734-763-1131.  DPS will notify UM </w:t>
      </w:r>
      <w:proofErr w:type="spellStart"/>
      <w:r w:rsidR="002638DC">
        <w:t>EHS</w:t>
      </w:r>
      <w:proofErr w:type="spellEnd"/>
      <w:r>
        <w:t xml:space="preserve"> On-Call staff to respond to the scene and clean up the mercury.</w:t>
      </w:r>
    </w:p>
    <w:p w:rsidR="0090184C" w:rsidRDefault="0090184C" w:rsidP="00195C4A">
      <w:pPr>
        <w:pStyle w:val="PR2"/>
      </w:pPr>
      <w:r>
        <w:t>Without walking through the spill area, close off the area and restrict access to the spill site by locking doors to the room or taping off the area.  Avoid tracking the material to other areas of the site.</w:t>
      </w:r>
    </w:p>
    <w:p w:rsidR="0090184C" w:rsidRDefault="0090184C" w:rsidP="00195C4A">
      <w:pPr>
        <w:pStyle w:val="PR2"/>
      </w:pPr>
      <w:r>
        <w:t xml:space="preserve">Remain at the project site until </w:t>
      </w:r>
      <w:proofErr w:type="spellStart"/>
      <w:r w:rsidR="002638DC">
        <w:t>EHS</w:t>
      </w:r>
      <w:proofErr w:type="spellEnd"/>
      <w:r>
        <w:t xml:space="preserve"> or DPS personnel arrive at the scene.</w:t>
      </w:r>
    </w:p>
    <w:p w:rsidR="0090184C" w:rsidRDefault="0090184C" w:rsidP="00195C4A">
      <w:pPr>
        <w:pStyle w:val="ART"/>
      </w:pPr>
      <w:r>
        <w:t>DISPOSAL OF WASTE</w:t>
      </w:r>
    </w:p>
    <w:p w:rsidR="0090184C" w:rsidRDefault="0090184C" w:rsidP="00195C4A">
      <w:pPr>
        <w:pStyle w:val="PR1"/>
      </w:pPr>
      <w:r>
        <w:t xml:space="preserve">Disposal of regulated construction waste </w:t>
      </w:r>
      <w:proofErr w:type="gramStart"/>
      <w:r>
        <w:t>shal</w:t>
      </w:r>
      <w:r w:rsidR="002638DC">
        <w:t>l be done</w:t>
      </w:r>
      <w:proofErr w:type="gramEnd"/>
      <w:r w:rsidR="002638DC">
        <w:t xml:space="preserve"> in coordination with </w:t>
      </w:r>
      <w:proofErr w:type="spellStart"/>
      <w:r w:rsidR="002638DC">
        <w:t>EHS</w:t>
      </w:r>
      <w:proofErr w:type="spellEnd"/>
      <w:r>
        <w:t>.</w:t>
      </w:r>
    </w:p>
    <w:p w:rsidR="0090184C" w:rsidRDefault="0090184C" w:rsidP="00195C4A">
      <w:pPr>
        <w:pStyle w:val="PR2"/>
      </w:pPr>
      <w:r>
        <w:t xml:space="preserve">Contact </w:t>
      </w:r>
      <w:proofErr w:type="spellStart"/>
      <w:r w:rsidR="002638DC">
        <w:t>EHS</w:t>
      </w:r>
      <w:proofErr w:type="spellEnd"/>
      <w:r>
        <w:t xml:space="preserve"> at least one week in advance to request pick-up of the containers.  </w:t>
      </w:r>
    </w:p>
    <w:p w:rsidR="0090184C" w:rsidRDefault="002638DC" w:rsidP="00195C4A">
      <w:pPr>
        <w:pStyle w:val="PR2"/>
      </w:pPr>
      <w:proofErr w:type="spellStart"/>
      <w:r>
        <w:t>EHS</w:t>
      </w:r>
      <w:proofErr w:type="spellEnd"/>
      <w:r w:rsidR="0090184C">
        <w:t xml:space="preserve"> will package, pickup and dispose of properly staged Regulated Waste at no cost to the contractor.  Call the </w:t>
      </w:r>
      <w:proofErr w:type="spellStart"/>
      <w:r>
        <w:t>EHS</w:t>
      </w:r>
      <w:proofErr w:type="spellEnd"/>
      <w:r w:rsidR="00D35CFA">
        <w:t>-HMM p</w:t>
      </w:r>
      <w:r w:rsidR="0090184C">
        <w:t>rogram at 734-763-4568 to schedule a pickup immediately after re</w:t>
      </w:r>
      <w:r w:rsidR="005A3328">
        <w:t xml:space="preserve">gulated waste </w:t>
      </w:r>
      <w:proofErr w:type="gramStart"/>
      <w:r w:rsidR="005A3328">
        <w:t>has been staged</w:t>
      </w:r>
      <w:proofErr w:type="gramEnd"/>
      <w:r w:rsidR="005A3328">
        <w:t>.</w:t>
      </w:r>
    </w:p>
    <w:p w:rsidR="00BE0FE0" w:rsidRDefault="0090184C" w:rsidP="00195C4A">
      <w:pPr>
        <w:pStyle w:val="EOS"/>
      </w:pPr>
      <w:r>
        <w:t>end of sect</w:t>
      </w:r>
      <w:r w:rsidR="000841A4">
        <w:t>ion 028110</w:t>
      </w:r>
    </w:p>
    <w:sectPr w:rsidR="00BE0FE0" w:rsidSect="00195C4A">
      <w:footerReference w:type="default" r:id="rId9"/>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0E3" w:rsidRDefault="00C140E3" w:rsidP="00C140E3">
      <w:r>
        <w:separator/>
      </w:r>
    </w:p>
  </w:endnote>
  <w:endnote w:type="continuationSeparator" w:id="0">
    <w:p w:rsidR="00C140E3" w:rsidRDefault="00C140E3" w:rsidP="00C1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4A" w:rsidRPr="00195C4A" w:rsidRDefault="00195C4A" w:rsidP="00195C4A">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r w:rsidR="005A3328">
      <w:fldChar w:fldCharType="begin"/>
    </w:r>
    <w:r w:rsidR="005A3328">
      <w:instrText xml:space="preserve"> DOCPROPERTY "Project"  \* MERGEFORMAT </w:instrText>
    </w:r>
    <w:r w:rsidR="005A3328">
      <w:fldChar w:fldCharType="separate"/>
    </w:r>
    <w:r>
      <w:t>The Description of the Project</w:t>
    </w:r>
    <w:r w:rsidR="005A3328">
      <w:fldChar w:fldCharType="end"/>
    </w:r>
    <w:r>
      <w:br/>
    </w:r>
    <w:r w:rsidR="005A3328">
      <w:fldChar w:fldCharType="begin"/>
    </w:r>
    <w:r w:rsidR="005A3328">
      <w:instrText xml:space="preserve"> DOCPROPERTY "ProjNo"  \* MERGEFORMAT </w:instrText>
    </w:r>
    <w:r w:rsidR="005A3328">
      <w:fldChar w:fldCharType="separate"/>
    </w:r>
    <w:r>
      <w:t>P00000000</w:t>
    </w:r>
    <w:r w:rsidR="005A3328">
      <w:fldChar w:fldCharType="end"/>
    </w:r>
    <w:r>
      <w:t xml:space="preserve">  </w:t>
    </w:r>
    <w:r w:rsidR="005A3328">
      <w:fldChar w:fldCharType="begin"/>
    </w:r>
    <w:r w:rsidR="005A3328">
      <w:instrText xml:space="preserve"> DOCPROPERTY "BldgNo"  \* MERGEFORMAT </w:instrText>
    </w:r>
    <w:r w:rsidR="005A3328">
      <w:fldChar w:fldCharType="separate"/>
    </w:r>
    <w:r>
      <w:t>0000</w:t>
    </w:r>
    <w:r w:rsidR="005A3328">
      <w:fldChar w:fldCharType="end"/>
    </w:r>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xxx</w:t>
    </w:r>
    <w:proofErr w:type="spellEnd"/>
    <w:r>
      <w:fldChar w:fldCharType="end"/>
    </w:r>
    <w:r>
      <w:t xml:space="preserve">  </w:t>
    </w:r>
    <w:r w:rsidR="005A3328">
      <w:fldChar w:fldCharType="begin"/>
    </w:r>
    <w:r w:rsidR="005A3328">
      <w:instrText xml:space="preserve"> DOCPROPERTY  BidDate  \* MERGEFORMAT </w:instrText>
    </w:r>
    <w:r w:rsidR="005A3328">
      <w:fldChar w:fldCharType="separate"/>
    </w:r>
    <w:r>
      <w:t xml:space="preserve">           </w:t>
    </w:r>
    <w:r w:rsidR="005A3328">
      <w:fldChar w:fldCharType="end"/>
    </w:r>
    <w:r>
      <w:t xml:space="preserve"> 028110 – </w:t>
    </w:r>
    <w:r>
      <w:fldChar w:fldCharType="begin"/>
    </w:r>
    <w:r>
      <w:instrText xml:space="preserve"> PAGE  \* MERGEFORMAT </w:instrText>
    </w:r>
    <w:r>
      <w:fldChar w:fldCharType="separate"/>
    </w:r>
    <w:r w:rsidR="005A33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0E3" w:rsidRDefault="00C140E3" w:rsidP="00C140E3">
      <w:r>
        <w:separator/>
      </w:r>
    </w:p>
  </w:footnote>
  <w:footnote w:type="continuationSeparator" w:id="0">
    <w:p w:rsidR="00C140E3" w:rsidRDefault="00C140E3" w:rsidP="00C14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C6EF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14F0392"/>
    <w:multiLevelType w:val="multilevel"/>
    <w:tmpl w:val="7CF892FC"/>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 w15:restartNumberingAfterBreak="0">
    <w:nsid w:val="3ECA16B5"/>
    <w:multiLevelType w:val="multilevel"/>
    <w:tmpl w:val="1EA4E1C6"/>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rPr>
        <w:b w:val="0"/>
      </w:r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4" w15:restartNumberingAfterBreak="0">
    <w:nsid w:val="44C17154"/>
    <w:multiLevelType w:val="multilevel"/>
    <w:tmpl w:val="EC90CFAE"/>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5" w15:restartNumberingAfterBreak="0">
    <w:nsid w:val="47F36B26"/>
    <w:multiLevelType w:val="multilevel"/>
    <w:tmpl w:val="9E7A5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E0F5748"/>
    <w:multiLevelType w:val="singleLevel"/>
    <w:tmpl w:val="D848C79C"/>
    <w:lvl w:ilvl="0">
      <w:start w:val="2"/>
      <w:numFmt w:val="decimal"/>
      <w:lvlText w:val="%1."/>
      <w:lvlJc w:val="left"/>
      <w:pPr>
        <w:tabs>
          <w:tab w:val="num" w:pos="1593"/>
        </w:tabs>
        <w:ind w:left="1593" w:hanging="585"/>
      </w:pPr>
      <w:rPr>
        <w:rFonts w:hint="default"/>
      </w:rPr>
    </w:lvl>
  </w:abstractNum>
  <w:abstractNum w:abstractNumId="7" w15:restartNumberingAfterBreak="0">
    <w:nsid w:val="5ABB0B15"/>
    <w:multiLevelType w:val="multilevel"/>
    <w:tmpl w:val="4F9A1A16"/>
    <w:lvl w:ilvl="0">
      <w:start w:val="1"/>
      <w:numFmt w:val="decimal"/>
      <w:lvlText w:val="%1."/>
      <w:lvlJc w:val="left"/>
      <w:pPr>
        <w:tabs>
          <w:tab w:val="num" w:pos="1944"/>
        </w:tabs>
        <w:ind w:left="1944" w:hanging="504"/>
      </w:pPr>
    </w:lvl>
    <w:lvl w:ilvl="1" w:tentative="1">
      <w:start w:val="1"/>
      <w:numFmt w:val="lowerLetter"/>
      <w:lvlText w:val="%2."/>
      <w:lvlJc w:val="left"/>
      <w:pPr>
        <w:tabs>
          <w:tab w:val="num" w:pos="2088"/>
        </w:tabs>
        <w:ind w:left="2088" w:hanging="360"/>
      </w:pPr>
    </w:lvl>
    <w:lvl w:ilvl="2" w:tentative="1">
      <w:start w:val="1"/>
      <w:numFmt w:val="lowerRoman"/>
      <w:lvlText w:val="%3."/>
      <w:lvlJc w:val="right"/>
      <w:pPr>
        <w:tabs>
          <w:tab w:val="num" w:pos="2808"/>
        </w:tabs>
        <w:ind w:left="2808" w:hanging="180"/>
      </w:pPr>
    </w:lvl>
    <w:lvl w:ilvl="3" w:tentative="1">
      <w:start w:val="1"/>
      <w:numFmt w:val="decimal"/>
      <w:lvlText w:val="%4."/>
      <w:lvlJc w:val="left"/>
      <w:pPr>
        <w:tabs>
          <w:tab w:val="num" w:pos="3528"/>
        </w:tabs>
        <w:ind w:left="3528" w:hanging="360"/>
      </w:pPr>
    </w:lvl>
    <w:lvl w:ilvl="4" w:tentative="1">
      <w:start w:val="1"/>
      <w:numFmt w:val="lowerLetter"/>
      <w:lvlText w:val="%5."/>
      <w:lvlJc w:val="left"/>
      <w:pPr>
        <w:tabs>
          <w:tab w:val="num" w:pos="4248"/>
        </w:tabs>
        <w:ind w:left="4248" w:hanging="360"/>
      </w:pPr>
    </w:lvl>
    <w:lvl w:ilvl="5" w:tentative="1">
      <w:start w:val="1"/>
      <w:numFmt w:val="lowerRoman"/>
      <w:lvlText w:val="%6."/>
      <w:lvlJc w:val="right"/>
      <w:pPr>
        <w:tabs>
          <w:tab w:val="num" w:pos="4968"/>
        </w:tabs>
        <w:ind w:left="4968" w:hanging="180"/>
      </w:pPr>
    </w:lvl>
    <w:lvl w:ilvl="6" w:tentative="1">
      <w:start w:val="1"/>
      <w:numFmt w:val="decimal"/>
      <w:lvlText w:val="%7."/>
      <w:lvlJc w:val="left"/>
      <w:pPr>
        <w:tabs>
          <w:tab w:val="num" w:pos="5688"/>
        </w:tabs>
        <w:ind w:left="5688" w:hanging="360"/>
      </w:pPr>
    </w:lvl>
    <w:lvl w:ilvl="7" w:tentative="1">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8" w15:restartNumberingAfterBreak="0">
    <w:nsid w:val="79DC2F84"/>
    <w:multiLevelType w:val="multilevel"/>
    <w:tmpl w:val="2926F8B0"/>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9" w15:restartNumberingAfterBreak="0">
    <w:nsid w:val="7AD103E2"/>
    <w:multiLevelType w:val="multilevel"/>
    <w:tmpl w:val="26C23FB0"/>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4"/>
  </w:num>
  <w:num w:numId="12">
    <w:abstractNumId w:val="4"/>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9"/>
  </w:num>
  <w:num w:numId="14">
    <w:abstractNumId w:val="9"/>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5">
    <w:abstractNumId w:val="6"/>
  </w:num>
  <w:num w:numId="16">
    <w:abstractNumId w:val="5"/>
  </w:num>
  <w:num w:numId="17">
    <w:abstractNumId w:val="1"/>
  </w:num>
  <w:num w:numId="18">
    <w:abstractNumId w:val="7"/>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E0"/>
    <w:rsid w:val="000841A4"/>
    <w:rsid w:val="000A7AEA"/>
    <w:rsid w:val="000B4DF4"/>
    <w:rsid w:val="000C29B6"/>
    <w:rsid w:val="00110411"/>
    <w:rsid w:val="001212E0"/>
    <w:rsid w:val="001759B9"/>
    <w:rsid w:val="00195C4A"/>
    <w:rsid w:val="00200CB1"/>
    <w:rsid w:val="00236195"/>
    <w:rsid w:val="002558D4"/>
    <w:rsid w:val="002638DC"/>
    <w:rsid w:val="00310D93"/>
    <w:rsid w:val="00362604"/>
    <w:rsid w:val="003B0139"/>
    <w:rsid w:val="003B1077"/>
    <w:rsid w:val="00402B5C"/>
    <w:rsid w:val="00416395"/>
    <w:rsid w:val="004648DA"/>
    <w:rsid w:val="005018A1"/>
    <w:rsid w:val="00507E40"/>
    <w:rsid w:val="0056395A"/>
    <w:rsid w:val="0057203D"/>
    <w:rsid w:val="00594AAD"/>
    <w:rsid w:val="005A3328"/>
    <w:rsid w:val="00704615"/>
    <w:rsid w:val="00773580"/>
    <w:rsid w:val="007A21B4"/>
    <w:rsid w:val="008A688E"/>
    <w:rsid w:val="008B60C8"/>
    <w:rsid w:val="0090184C"/>
    <w:rsid w:val="009374EB"/>
    <w:rsid w:val="009535FB"/>
    <w:rsid w:val="009B5901"/>
    <w:rsid w:val="00A551F3"/>
    <w:rsid w:val="00A679CD"/>
    <w:rsid w:val="00A71EB7"/>
    <w:rsid w:val="00B36726"/>
    <w:rsid w:val="00B9633C"/>
    <w:rsid w:val="00BE0FE0"/>
    <w:rsid w:val="00C140E3"/>
    <w:rsid w:val="00C45D59"/>
    <w:rsid w:val="00C95834"/>
    <w:rsid w:val="00D347D2"/>
    <w:rsid w:val="00D35CFA"/>
    <w:rsid w:val="00D96F7E"/>
    <w:rsid w:val="00F8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05532417"/>
  <w15:docId w15:val="{50C0E565-7745-4806-81D5-042D4066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C4A"/>
    <w:pPr>
      <w:jc w:val="both"/>
    </w:pPr>
    <w:rPr>
      <w:rFonts w:ascii="Courier New" w:hAnsi="Courier New" w:cs="Courier New"/>
    </w:rPr>
  </w:style>
  <w:style w:type="paragraph" w:styleId="Heading1">
    <w:name w:val="heading 1"/>
    <w:basedOn w:val="Normal"/>
    <w:next w:val="Normal"/>
    <w:link w:val="Heading1Char"/>
    <w:qFormat/>
    <w:rsid w:val="00BE0FE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E0FE0"/>
    <w:pPr>
      <w:keepLines/>
      <w:tabs>
        <w:tab w:val="left" w:pos="1008"/>
      </w:tabs>
      <w:spacing w:before="240"/>
      <w:ind w:left="1008" w:hanging="576"/>
      <w:outlineLvl w:val="1"/>
    </w:pPr>
  </w:style>
  <w:style w:type="paragraph" w:styleId="Heading3">
    <w:name w:val="heading 3"/>
    <w:basedOn w:val="Normal"/>
    <w:next w:val="Normal"/>
    <w:link w:val="Heading3Char"/>
    <w:qFormat/>
    <w:rsid w:val="00BE0FE0"/>
    <w:pPr>
      <w:keepLines/>
      <w:tabs>
        <w:tab w:val="left" w:pos="2160"/>
      </w:tabs>
      <w:spacing w:before="240"/>
      <w:ind w:left="2160" w:hanging="576"/>
      <w:outlineLvl w:val="2"/>
    </w:pPr>
  </w:style>
  <w:style w:type="paragraph" w:styleId="Heading4">
    <w:name w:val="heading 4"/>
    <w:basedOn w:val="Normal"/>
    <w:next w:val="Normal"/>
    <w:link w:val="Heading4Char"/>
    <w:qFormat/>
    <w:rsid w:val="00BE0FE0"/>
    <w:pPr>
      <w:tabs>
        <w:tab w:val="left" w:pos="3312"/>
      </w:tabs>
      <w:spacing w:before="240"/>
      <w:ind w:left="3312" w:hanging="576"/>
      <w:outlineLvl w:val="3"/>
    </w:pPr>
  </w:style>
  <w:style w:type="paragraph" w:styleId="Heading5">
    <w:name w:val="heading 5"/>
    <w:basedOn w:val="Normal"/>
    <w:next w:val="NormalIndent"/>
    <w:link w:val="Heading5Char"/>
    <w:qFormat/>
    <w:rsid w:val="00BE0FE0"/>
    <w:pPr>
      <w:ind w:left="720"/>
      <w:outlineLvl w:val="4"/>
    </w:pPr>
    <w:rPr>
      <w:rFonts w:ascii="Times New Roman" w:hAnsi="Times New Roman"/>
      <w:b/>
    </w:rPr>
  </w:style>
  <w:style w:type="paragraph" w:styleId="Heading6">
    <w:name w:val="heading 6"/>
    <w:basedOn w:val="Normal"/>
    <w:next w:val="NormalIndent"/>
    <w:link w:val="Heading6Char"/>
    <w:qFormat/>
    <w:rsid w:val="00BE0FE0"/>
    <w:pPr>
      <w:ind w:left="720"/>
      <w:outlineLvl w:val="5"/>
    </w:pPr>
    <w:rPr>
      <w:rFonts w:ascii="Times New Roman" w:hAnsi="Times New Roman"/>
      <w:u w:val="single"/>
    </w:rPr>
  </w:style>
  <w:style w:type="paragraph" w:styleId="Heading7">
    <w:name w:val="heading 7"/>
    <w:basedOn w:val="Normal"/>
    <w:next w:val="NormalIndent"/>
    <w:link w:val="Heading7Char"/>
    <w:qFormat/>
    <w:rsid w:val="00BE0FE0"/>
    <w:pPr>
      <w:ind w:left="720"/>
      <w:outlineLvl w:val="6"/>
    </w:pPr>
    <w:rPr>
      <w:rFonts w:ascii="Times New Roman" w:hAnsi="Times New Roman"/>
      <w:i/>
    </w:rPr>
  </w:style>
  <w:style w:type="paragraph" w:styleId="Heading8">
    <w:name w:val="heading 8"/>
    <w:basedOn w:val="Normal"/>
    <w:next w:val="NormalIndent"/>
    <w:link w:val="Heading8Char"/>
    <w:qFormat/>
    <w:rsid w:val="00BE0FE0"/>
    <w:pPr>
      <w:ind w:left="720"/>
      <w:outlineLvl w:val="7"/>
    </w:pPr>
    <w:rPr>
      <w:rFonts w:ascii="Times New Roman" w:hAnsi="Times New Roman"/>
      <w:i/>
    </w:rPr>
  </w:style>
  <w:style w:type="paragraph" w:styleId="Heading9">
    <w:name w:val="heading 9"/>
    <w:basedOn w:val="Normal"/>
    <w:next w:val="NormalIndent"/>
    <w:link w:val="Heading9Char"/>
    <w:qFormat/>
    <w:rsid w:val="00BE0FE0"/>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195C4A"/>
    <w:pPr>
      <w:keepNext/>
      <w:numPr>
        <w:ilvl w:val="3"/>
        <w:numId w:val="1"/>
      </w:numPr>
      <w:spacing w:before="360"/>
      <w:outlineLvl w:val="3"/>
    </w:pPr>
    <w:rPr>
      <w:b/>
      <w:caps/>
    </w:rPr>
  </w:style>
  <w:style w:type="paragraph" w:customStyle="1" w:styleId="CMT">
    <w:name w:val="CMT"/>
    <w:basedOn w:val="Normal"/>
    <w:next w:val="Normal"/>
    <w:rsid w:val="00195C4A"/>
    <w:pPr>
      <w:spacing w:before="240"/>
      <w:ind w:left="1440"/>
    </w:pPr>
    <w:rPr>
      <w:b/>
      <w:i/>
      <w:caps/>
      <w:vanish/>
      <w:color w:val="FF00FF"/>
    </w:rPr>
  </w:style>
  <w:style w:type="paragraph" w:customStyle="1" w:styleId="DET">
    <w:name w:val="DET"/>
    <w:basedOn w:val="Normal"/>
    <w:next w:val="Normal"/>
    <w:rsid w:val="00195C4A"/>
    <w:pPr>
      <w:keepNext/>
      <w:numPr>
        <w:numId w:val="1"/>
      </w:numPr>
      <w:outlineLvl w:val="0"/>
    </w:pPr>
    <w:rPr>
      <w:b/>
      <w:caps/>
      <w:u w:val="single"/>
    </w:rPr>
  </w:style>
  <w:style w:type="paragraph" w:styleId="DocumentMap">
    <w:name w:val="Document Map"/>
    <w:semiHidden/>
    <w:rsid w:val="00195C4A"/>
    <w:pPr>
      <w:shd w:val="clear" w:color="auto" w:fill="000080"/>
    </w:pPr>
    <w:rPr>
      <w:rFonts w:ascii="Tahoma" w:hAnsi="Tahoma"/>
      <w:sz w:val="18"/>
    </w:rPr>
  </w:style>
  <w:style w:type="paragraph" w:customStyle="1" w:styleId="EOS">
    <w:name w:val="EOS"/>
    <w:basedOn w:val="Normal"/>
    <w:rsid w:val="00195C4A"/>
    <w:pPr>
      <w:spacing w:before="480"/>
    </w:pPr>
    <w:rPr>
      <w:b/>
      <w:caps/>
    </w:rPr>
  </w:style>
  <w:style w:type="paragraph" w:styleId="Footer">
    <w:name w:val="footer"/>
    <w:basedOn w:val="Normal"/>
    <w:link w:val="FooterChar"/>
    <w:rsid w:val="00195C4A"/>
    <w:pPr>
      <w:jc w:val="center"/>
    </w:pPr>
    <w:rPr>
      <w:b/>
    </w:rPr>
  </w:style>
  <w:style w:type="character" w:styleId="LineNumber">
    <w:name w:val="line number"/>
    <w:basedOn w:val="DefaultParagraphFont"/>
    <w:rsid w:val="00195C4A"/>
  </w:style>
  <w:style w:type="paragraph" w:customStyle="1" w:styleId="PR1">
    <w:name w:val="PR1"/>
    <w:basedOn w:val="Normal"/>
    <w:link w:val="PR1Char"/>
    <w:rsid w:val="00195C4A"/>
    <w:pPr>
      <w:keepLines/>
      <w:numPr>
        <w:ilvl w:val="4"/>
        <w:numId w:val="1"/>
      </w:numPr>
      <w:spacing w:before="120" w:after="120"/>
      <w:outlineLvl w:val="4"/>
    </w:pPr>
  </w:style>
  <w:style w:type="paragraph" w:customStyle="1" w:styleId="PR2">
    <w:name w:val="PR2"/>
    <w:basedOn w:val="Normal"/>
    <w:link w:val="PR2Char"/>
    <w:rsid w:val="00195C4A"/>
    <w:pPr>
      <w:keepLines/>
      <w:numPr>
        <w:ilvl w:val="5"/>
        <w:numId w:val="1"/>
      </w:numPr>
      <w:outlineLvl w:val="5"/>
    </w:pPr>
  </w:style>
  <w:style w:type="paragraph" w:customStyle="1" w:styleId="PR3">
    <w:name w:val="PR3"/>
    <w:basedOn w:val="Normal"/>
    <w:rsid w:val="00195C4A"/>
    <w:pPr>
      <w:keepLines/>
      <w:numPr>
        <w:ilvl w:val="6"/>
        <w:numId w:val="1"/>
      </w:numPr>
      <w:outlineLvl w:val="6"/>
    </w:pPr>
  </w:style>
  <w:style w:type="paragraph" w:customStyle="1" w:styleId="PR4">
    <w:name w:val="PR4"/>
    <w:basedOn w:val="Normal"/>
    <w:rsid w:val="00195C4A"/>
    <w:pPr>
      <w:keepLines/>
      <w:numPr>
        <w:ilvl w:val="7"/>
        <w:numId w:val="1"/>
      </w:numPr>
      <w:outlineLvl w:val="7"/>
    </w:pPr>
  </w:style>
  <w:style w:type="paragraph" w:customStyle="1" w:styleId="PR5">
    <w:name w:val="PR5"/>
    <w:basedOn w:val="Normal"/>
    <w:rsid w:val="00195C4A"/>
    <w:pPr>
      <w:keepLines/>
      <w:numPr>
        <w:ilvl w:val="8"/>
        <w:numId w:val="1"/>
      </w:numPr>
      <w:outlineLvl w:val="8"/>
    </w:pPr>
  </w:style>
  <w:style w:type="paragraph" w:customStyle="1" w:styleId="PRT">
    <w:name w:val="PRT"/>
    <w:basedOn w:val="Normal"/>
    <w:next w:val="Normal"/>
    <w:rsid w:val="00195C4A"/>
    <w:pPr>
      <w:keepNext/>
      <w:numPr>
        <w:ilvl w:val="2"/>
        <w:numId w:val="1"/>
      </w:numPr>
      <w:spacing w:before="480"/>
    </w:pPr>
    <w:rPr>
      <w:b/>
      <w:caps/>
    </w:rPr>
  </w:style>
  <w:style w:type="paragraph" w:customStyle="1" w:styleId="SCT">
    <w:name w:val="SCT"/>
    <w:basedOn w:val="Normal"/>
    <w:next w:val="PRT"/>
    <w:autoRedefine/>
    <w:rsid w:val="00195C4A"/>
    <w:pPr>
      <w:keepNext/>
      <w:numPr>
        <w:ilvl w:val="1"/>
        <w:numId w:val="1"/>
      </w:numPr>
      <w:outlineLvl w:val="1"/>
    </w:pPr>
    <w:rPr>
      <w:b/>
      <w:caps/>
    </w:rPr>
  </w:style>
  <w:style w:type="paragraph" w:customStyle="1" w:styleId="TB1">
    <w:name w:val="TB1"/>
    <w:basedOn w:val="Normal"/>
    <w:rsid w:val="00195C4A"/>
    <w:pPr>
      <w:tabs>
        <w:tab w:val="left" w:pos="1008"/>
      </w:tabs>
      <w:ind w:left="432"/>
    </w:pPr>
  </w:style>
  <w:style w:type="paragraph" w:customStyle="1" w:styleId="TB2">
    <w:name w:val="TB2"/>
    <w:basedOn w:val="Normal"/>
    <w:rsid w:val="00195C4A"/>
    <w:pPr>
      <w:tabs>
        <w:tab w:val="left" w:pos="2880"/>
        <w:tab w:val="left" w:pos="4320"/>
        <w:tab w:val="left" w:pos="5760"/>
        <w:tab w:val="left" w:pos="7200"/>
        <w:tab w:val="left" w:pos="8640"/>
      </w:tabs>
      <w:ind w:left="1008"/>
    </w:pPr>
  </w:style>
  <w:style w:type="paragraph" w:customStyle="1" w:styleId="TB3">
    <w:name w:val="TB3"/>
    <w:basedOn w:val="Normal"/>
    <w:rsid w:val="00195C4A"/>
    <w:pPr>
      <w:tabs>
        <w:tab w:val="left" w:pos="2160"/>
      </w:tabs>
      <w:ind w:left="1584"/>
    </w:pPr>
  </w:style>
  <w:style w:type="paragraph" w:customStyle="1" w:styleId="TB4">
    <w:name w:val="TB4"/>
    <w:basedOn w:val="Normal"/>
    <w:rsid w:val="00195C4A"/>
    <w:pPr>
      <w:tabs>
        <w:tab w:val="left" w:pos="2736"/>
      </w:tabs>
      <w:ind w:left="2160"/>
    </w:pPr>
  </w:style>
  <w:style w:type="paragraph" w:customStyle="1" w:styleId="TB5">
    <w:name w:val="TB5"/>
    <w:basedOn w:val="Normal"/>
    <w:rsid w:val="00195C4A"/>
    <w:pPr>
      <w:tabs>
        <w:tab w:val="left" w:pos="3312"/>
      </w:tabs>
      <w:ind w:left="2736"/>
    </w:pPr>
  </w:style>
  <w:style w:type="paragraph" w:customStyle="1" w:styleId="TCB">
    <w:name w:val="TCB"/>
    <w:basedOn w:val="Normal"/>
    <w:rsid w:val="00195C4A"/>
    <w:pPr>
      <w:jc w:val="left"/>
    </w:pPr>
    <w:rPr>
      <w:b/>
    </w:rPr>
  </w:style>
  <w:style w:type="paragraph" w:customStyle="1" w:styleId="TCH">
    <w:name w:val="TCH"/>
    <w:basedOn w:val="Normal"/>
    <w:rsid w:val="00195C4A"/>
    <w:pPr>
      <w:spacing w:before="120"/>
      <w:jc w:val="left"/>
    </w:pPr>
    <w:rPr>
      <w:caps/>
      <w:u w:val="single"/>
    </w:rPr>
  </w:style>
  <w:style w:type="paragraph" w:styleId="TOC1">
    <w:name w:val="toc 1"/>
    <w:basedOn w:val="Normal"/>
    <w:next w:val="TOC2"/>
    <w:autoRedefine/>
    <w:rsid w:val="00195C4A"/>
    <w:pPr>
      <w:tabs>
        <w:tab w:val="left" w:pos="2880"/>
      </w:tabs>
      <w:spacing w:before="120"/>
      <w:jc w:val="left"/>
    </w:pPr>
    <w:rPr>
      <w:b/>
      <w:caps/>
    </w:rPr>
  </w:style>
  <w:style w:type="paragraph" w:styleId="TOC2">
    <w:name w:val="toc 2"/>
    <w:basedOn w:val="Normal"/>
    <w:rsid w:val="00195C4A"/>
    <w:pPr>
      <w:tabs>
        <w:tab w:val="left" w:pos="2880"/>
      </w:tabs>
      <w:ind w:left="1210" w:hanging="1008"/>
      <w:jc w:val="left"/>
    </w:pPr>
  </w:style>
  <w:style w:type="paragraph" w:customStyle="1" w:styleId="tocdiv">
    <w:name w:val="toc div"/>
    <w:basedOn w:val="TOC1"/>
    <w:rsid w:val="00195C4A"/>
    <w:pPr>
      <w:tabs>
        <w:tab w:val="right" w:leader="dot" w:pos="9360"/>
      </w:tabs>
    </w:pPr>
    <w:rPr>
      <w:caps w:val="0"/>
      <w:u w:val="single"/>
    </w:rPr>
  </w:style>
  <w:style w:type="paragraph" w:customStyle="1" w:styleId="tocdoc">
    <w:name w:val="toc doc"/>
    <w:basedOn w:val="Normal"/>
    <w:rsid w:val="00195C4A"/>
    <w:pPr>
      <w:tabs>
        <w:tab w:val="left" w:pos="2880"/>
      </w:tabs>
    </w:pPr>
  </w:style>
  <w:style w:type="paragraph" w:customStyle="1" w:styleId="z7L">
    <w:name w:val="z7L"/>
    <w:basedOn w:val="Normal"/>
    <w:rsid w:val="00195C4A"/>
    <w:pPr>
      <w:tabs>
        <w:tab w:val="right" w:pos="1980"/>
      </w:tabs>
      <w:jc w:val="left"/>
    </w:pPr>
    <w:rPr>
      <w:rFonts w:ascii="Arial" w:hAnsi="Arial"/>
      <w:b/>
      <w:w w:val="90"/>
      <w:sz w:val="14"/>
    </w:rPr>
  </w:style>
  <w:style w:type="paragraph" w:customStyle="1" w:styleId="z9">
    <w:name w:val="z9"/>
    <w:basedOn w:val="z7L"/>
    <w:rsid w:val="00195C4A"/>
    <w:pPr>
      <w:spacing w:before="40" w:line="240" w:lineRule="exact"/>
    </w:pPr>
    <w:rPr>
      <w:w w:val="100"/>
      <w:sz w:val="18"/>
    </w:rPr>
  </w:style>
  <w:style w:type="paragraph" w:customStyle="1" w:styleId="z11">
    <w:name w:val="z11"/>
    <w:basedOn w:val="z9"/>
    <w:rsid w:val="00195C4A"/>
    <w:rPr>
      <w:sz w:val="20"/>
    </w:rPr>
  </w:style>
  <w:style w:type="paragraph" w:customStyle="1" w:styleId="z13">
    <w:name w:val="z13"/>
    <w:basedOn w:val="z9"/>
    <w:rsid w:val="00195C4A"/>
    <w:pPr>
      <w:spacing w:line="280" w:lineRule="exact"/>
      <w:ind w:right="20"/>
    </w:pPr>
    <w:rPr>
      <w:sz w:val="24"/>
      <w:szCs w:val="24"/>
    </w:rPr>
  </w:style>
  <w:style w:type="paragraph" w:customStyle="1" w:styleId="z4">
    <w:name w:val="z4"/>
    <w:basedOn w:val="Normal"/>
    <w:rsid w:val="00195C4A"/>
    <w:pPr>
      <w:tabs>
        <w:tab w:val="right" w:pos="462"/>
        <w:tab w:val="right" w:pos="840"/>
        <w:tab w:val="right" w:pos="2016"/>
      </w:tabs>
    </w:pPr>
    <w:rPr>
      <w:b/>
      <w:w w:val="90"/>
      <w:sz w:val="8"/>
    </w:rPr>
  </w:style>
  <w:style w:type="paragraph" w:customStyle="1" w:styleId="z6L">
    <w:name w:val="z6L"/>
    <w:basedOn w:val="Normal"/>
    <w:link w:val="z6LChar"/>
    <w:autoRedefine/>
    <w:rsid w:val="00195C4A"/>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195C4A"/>
    <w:pPr>
      <w:tabs>
        <w:tab w:val="left" w:pos="1008"/>
        <w:tab w:val="left" w:pos="1584"/>
      </w:tabs>
      <w:jc w:val="right"/>
    </w:pPr>
    <w:rPr>
      <w:rFonts w:ascii="Arial" w:hAnsi="Arial"/>
      <w:bCs/>
      <w:w w:val="90"/>
      <w:sz w:val="12"/>
    </w:rPr>
  </w:style>
  <w:style w:type="paragraph" w:customStyle="1" w:styleId="z7R">
    <w:name w:val="z7R"/>
    <w:basedOn w:val="z7L"/>
    <w:rsid w:val="00195C4A"/>
    <w:pPr>
      <w:jc w:val="right"/>
    </w:pPr>
  </w:style>
  <w:style w:type="character" w:customStyle="1" w:styleId="Heading1Char">
    <w:name w:val="Heading 1 Char"/>
    <w:basedOn w:val="DefaultParagraphFont"/>
    <w:link w:val="Heading1"/>
    <w:rsid w:val="00BE0FE0"/>
    <w:rPr>
      <w:rFonts w:ascii="Arial" w:hAnsi="Arial" w:cs="Courier New"/>
      <w:b/>
      <w:kern w:val="28"/>
      <w:sz w:val="28"/>
    </w:rPr>
  </w:style>
  <w:style w:type="character" w:customStyle="1" w:styleId="Heading2Char">
    <w:name w:val="Heading 2 Char"/>
    <w:basedOn w:val="DefaultParagraphFont"/>
    <w:link w:val="Heading2"/>
    <w:rsid w:val="00BE0FE0"/>
    <w:rPr>
      <w:rFonts w:ascii="Courier New" w:hAnsi="Courier New" w:cs="Courier New"/>
    </w:rPr>
  </w:style>
  <w:style w:type="character" w:customStyle="1" w:styleId="Heading3Char">
    <w:name w:val="Heading 3 Char"/>
    <w:basedOn w:val="DefaultParagraphFont"/>
    <w:link w:val="Heading3"/>
    <w:rsid w:val="00BE0FE0"/>
    <w:rPr>
      <w:rFonts w:ascii="Courier New" w:hAnsi="Courier New" w:cs="Courier New"/>
    </w:rPr>
  </w:style>
  <w:style w:type="character" w:customStyle="1" w:styleId="Heading4Char">
    <w:name w:val="Heading 4 Char"/>
    <w:basedOn w:val="DefaultParagraphFont"/>
    <w:link w:val="Heading4"/>
    <w:rsid w:val="00BE0FE0"/>
    <w:rPr>
      <w:rFonts w:ascii="Courier New" w:hAnsi="Courier New" w:cs="Courier New"/>
    </w:rPr>
  </w:style>
  <w:style w:type="character" w:customStyle="1" w:styleId="Heading5Char">
    <w:name w:val="Heading 5 Char"/>
    <w:basedOn w:val="DefaultParagraphFont"/>
    <w:link w:val="Heading5"/>
    <w:rsid w:val="00BE0FE0"/>
    <w:rPr>
      <w:rFonts w:cs="Courier New"/>
      <w:b/>
    </w:rPr>
  </w:style>
  <w:style w:type="character" w:customStyle="1" w:styleId="Heading6Char">
    <w:name w:val="Heading 6 Char"/>
    <w:basedOn w:val="DefaultParagraphFont"/>
    <w:link w:val="Heading6"/>
    <w:rsid w:val="00BE0FE0"/>
    <w:rPr>
      <w:rFonts w:cs="Courier New"/>
      <w:u w:val="single"/>
    </w:rPr>
  </w:style>
  <w:style w:type="character" w:customStyle="1" w:styleId="Heading7Char">
    <w:name w:val="Heading 7 Char"/>
    <w:basedOn w:val="DefaultParagraphFont"/>
    <w:link w:val="Heading7"/>
    <w:rsid w:val="00BE0FE0"/>
    <w:rPr>
      <w:rFonts w:cs="Courier New"/>
      <w:i/>
    </w:rPr>
  </w:style>
  <w:style w:type="character" w:customStyle="1" w:styleId="Heading8Char">
    <w:name w:val="Heading 8 Char"/>
    <w:basedOn w:val="DefaultParagraphFont"/>
    <w:link w:val="Heading8"/>
    <w:rsid w:val="00BE0FE0"/>
    <w:rPr>
      <w:rFonts w:cs="Courier New"/>
      <w:i/>
    </w:rPr>
  </w:style>
  <w:style w:type="character" w:customStyle="1" w:styleId="Heading9Char">
    <w:name w:val="Heading 9 Char"/>
    <w:basedOn w:val="DefaultParagraphFont"/>
    <w:link w:val="Heading9"/>
    <w:rsid w:val="00BE0FE0"/>
    <w:rPr>
      <w:rFonts w:cs="Courier New"/>
      <w:i/>
    </w:rPr>
  </w:style>
  <w:style w:type="paragraph" w:styleId="NormalIndent">
    <w:name w:val="Normal Indent"/>
    <w:basedOn w:val="Normal"/>
    <w:rsid w:val="00BE0FE0"/>
    <w:pPr>
      <w:ind w:left="720"/>
    </w:pPr>
  </w:style>
  <w:style w:type="character" w:styleId="FootnoteReference">
    <w:name w:val="footnote reference"/>
    <w:basedOn w:val="DefaultParagraphFont"/>
    <w:rsid w:val="00BE0FE0"/>
    <w:rPr>
      <w:position w:val="6"/>
      <w:sz w:val="16"/>
    </w:rPr>
  </w:style>
  <w:style w:type="paragraph" w:styleId="FootnoteText">
    <w:name w:val="footnote text"/>
    <w:basedOn w:val="Normal"/>
    <w:link w:val="FootnoteTextChar"/>
    <w:rsid w:val="00BE0FE0"/>
  </w:style>
  <w:style w:type="character" w:customStyle="1" w:styleId="FootnoteTextChar">
    <w:name w:val="Footnote Text Char"/>
    <w:basedOn w:val="DefaultParagraphFont"/>
    <w:link w:val="FootnoteText"/>
    <w:rsid w:val="00BE0FE0"/>
    <w:rPr>
      <w:rFonts w:ascii="Courier New" w:hAnsi="Courier New" w:cs="Courier New"/>
    </w:rPr>
  </w:style>
  <w:style w:type="paragraph" w:styleId="Header">
    <w:name w:val="header"/>
    <w:basedOn w:val="Normal"/>
    <w:link w:val="HeaderChar"/>
    <w:rsid w:val="00BE0FE0"/>
    <w:pPr>
      <w:tabs>
        <w:tab w:val="center" w:pos="4320"/>
      </w:tabs>
    </w:pPr>
  </w:style>
  <w:style w:type="character" w:customStyle="1" w:styleId="HeaderChar">
    <w:name w:val="Header Char"/>
    <w:basedOn w:val="DefaultParagraphFont"/>
    <w:link w:val="Header"/>
    <w:rsid w:val="00BE0FE0"/>
    <w:rPr>
      <w:rFonts w:ascii="Courier New" w:hAnsi="Courier New" w:cs="Courier New"/>
    </w:rPr>
  </w:style>
  <w:style w:type="paragraph" w:styleId="Index1">
    <w:name w:val="index 1"/>
    <w:basedOn w:val="Normal"/>
    <w:next w:val="Normal"/>
    <w:rsid w:val="00BE0FE0"/>
  </w:style>
  <w:style w:type="paragraph" w:styleId="Index2">
    <w:name w:val="index 2"/>
    <w:basedOn w:val="Normal"/>
    <w:next w:val="Normal"/>
    <w:rsid w:val="00BE0FE0"/>
    <w:pPr>
      <w:ind w:left="360"/>
    </w:pPr>
  </w:style>
  <w:style w:type="paragraph" w:styleId="Index3">
    <w:name w:val="index 3"/>
    <w:basedOn w:val="Normal"/>
    <w:next w:val="Normal"/>
    <w:rsid w:val="00BE0FE0"/>
    <w:pPr>
      <w:ind w:left="720"/>
    </w:pPr>
  </w:style>
  <w:style w:type="paragraph" w:styleId="Index4">
    <w:name w:val="index 4"/>
    <w:basedOn w:val="Normal"/>
    <w:next w:val="Normal"/>
    <w:rsid w:val="00BE0FE0"/>
    <w:pPr>
      <w:ind w:left="1080"/>
    </w:pPr>
  </w:style>
  <w:style w:type="paragraph" w:styleId="Index5">
    <w:name w:val="index 5"/>
    <w:basedOn w:val="Normal"/>
    <w:next w:val="Normal"/>
    <w:rsid w:val="00BE0FE0"/>
    <w:pPr>
      <w:ind w:left="1440"/>
    </w:pPr>
  </w:style>
  <w:style w:type="paragraph" w:styleId="Index6">
    <w:name w:val="index 6"/>
    <w:basedOn w:val="Normal"/>
    <w:next w:val="Normal"/>
    <w:rsid w:val="00BE0FE0"/>
    <w:pPr>
      <w:ind w:left="1800"/>
    </w:pPr>
  </w:style>
  <w:style w:type="paragraph" w:styleId="Index7">
    <w:name w:val="index 7"/>
    <w:basedOn w:val="Normal"/>
    <w:next w:val="Normal"/>
    <w:rsid w:val="00BE0FE0"/>
    <w:pPr>
      <w:ind w:left="2160"/>
    </w:pPr>
  </w:style>
  <w:style w:type="paragraph" w:styleId="IndexHeading">
    <w:name w:val="index heading"/>
    <w:basedOn w:val="Normal"/>
    <w:next w:val="Index1"/>
    <w:rsid w:val="00BE0FE0"/>
  </w:style>
  <w:style w:type="paragraph" w:styleId="ListBullet">
    <w:name w:val="List Bullet"/>
    <w:basedOn w:val="Normal"/>
    <w:autoRedefine/>
    <w:rsid w:val="00BE0FE0"/>
    <w:pPr>
      <w:numPr>
        <w:numId w:val="10"/>
      </w:numPr>
    </w:pPr>
  </w:style>
  <w:style w:type="character" w:styleId="PageNumber">
    <w:name w:val="page number"/>
    <w:basedOn w:val="DefaultParagraphFont"/>
    <w:rsid w:val="00BE0FE0"/>
  </w:style>
  <w:style w:type="paragraph" w:customStyle="1" w:styleId="z24">
    <w:name w:val="z24"/>
    <w:basedOn w:val="z7L"/>
    <w:rsid w:val="00BE0FE0"/>
    <w:rPr>
      <w:sz w:val="48"/>
    </w:rPr>
  </w:style>
  <w:style w:type="paragraph" w:customStyle="1" w:styleId="zlhh">
    <w:name w:val="zlhh"/>
    <w:rsid w:val="00BE0FE0"/>
    <w:pPr>
      <w:ind w:right="72"/>
      <w:jc w:val="right"/>
    </w:pPr>
    <w:rPr>
      <w:rFonts w:ascii="Book Antiqua" w:hAnsi="Book Antiqua"/>
      <w:b/>
      <w:sz w:val="48"/>
    </w:rPr>
  </w:style>
  <w:style w:type="paragraph" w:customStyle="1" w:styleId="zlhaddr">
    <w:name w:val="zlhaddr"/>
    <w:basedOn w:val="zlhh"/>
    <w:rsid w:val="00BE0FE0"/>
    <w:rPr>
      <w:b w:val="0"/>
      <w:bCs/>
      <w:sz w:val="16"/>
    </w:rPr>
  </w:style>
  <w:style w:type="paragraph" w:customStyle="1" w:styleId="zlhPE">
    <w:name w:val="zlhPE"/>
    <w:basedOn w:val="zlhh"/>
    <w:rsid w:val="00BE0FE0"/>
    <w:rPr>
      <w:b w:val="0"/>
      <w:sz w:val="20"/>
    </w:rPr>
  </w:style>
  <w:style w:type="paragraph" w:customStyle="1" w:styleId="SignFace">
    <w:name w:val="Sign Face"/>
    <w:rsid w:val="00BE0FE0"/>
    <w:pPr>
      <w:keepNext/>
      <w:tabs>
        <w:tab w:val="left" w:pos="1008"/>
      </w:tabs>
      <w:jc w:val="center"/>
    </w:pPr>
    <w:rPr>
      <w:b/>
      <w:caps/>
      <w:sz w:val="24"/>
    </w:rPr>
  </w:style>
  <w:style w:type="paragraph" w:styleId="BodyText">
    <w:name w:val="Body Text"/>
    <w:basedOn w:val="Normal"/>
    <w:link w:val="BodyTextChar"/>
    <w:rsid w:val="00BE0FE0"/>
    <w:pPr>
      <w:jc w:val="center"/>
    </w:pPr>
    <w:rPr>
      <w:rFonts w:ascii="Arial" w:hAnsi="Arial" w:cs="Arial"/>
      <w:szCs w:val="24"/>
    </w:rPr>
  </w:style>
  <w:style w:type="character" w:customStyle="1" w:styleId="BodyTextChar">
    <w:name w:val="Body Text Char"/>
    <w:basedOn w:val="DefaultParagraphFont"/>
    <w:link w:val="BodyText"/>
    <w:rsid w:val="00BE0FE0"/>
    <w:rPr>
      <w:rFonts w:ascii="Arial" w:hAnsi="Arial" w:cs="Arial"/>
      <w:szCs w:val="24"/>
    </w:rPr>
  </w:style>
  <w:style w:type="character" w:styleId="Hyperlink">
    <w:name w:val="Hyperlink"/>
    <w:basedOn w:val="DefaultParagraphFont"/>
    <w:rsid w:val="00BE0FE0"/>
    <w:rPr>
      <w:color w:val="0000FF"/>
      <w:u w:val="single"/>
    </w:rPr>
  </w:style>
  <w:style w:type="character" w:customStyle="1" w:styleId="PR2Char">
    <w:name w:val="PR2 Char"/>
    <w:basedOn w:val="DefaultParagraphFont"/>
    <w:link w:val="PR2"/>
    <w:rsid w:val="00BE0FE0"/>
    <w:rPr>
      <w:rFonts w:ascii="Courier New" w:hAnsi="Courier New"/>
    </w:rPr>
  </w:style>
  <w:style w:type="character" w:customStyle="1" w:styleId="PR1Char">
    <w:name w:val="PR1 Char"/>
    <w:basedOn w:val="DefaultParagraphFont"/>
    <w:link w:val="PR1"/>
    <w:rsid w:val="00BE0FE0"/>
    <w:rPr>
      <w:rFonts w:ascii="Courier New" w:hAnsi="Courier New"/>
    </w:rPr>
  </w:style>
  <w:style w:type="character" w:customStyle="1" w:styleId="FooterChar">
    <w:name w:val="Footer Char"/>
    <w:basedOn w:val="DefaultParagraphFont"/>
    <w:link w:val="Footer"/>
    <w:rsid w:val="00A551F3"/>
    <w:rPr>
      <w:rFonts w:ascii="Courier New" w:hAnsi="Courier New"/>
      <w:b/>
    </w:rPr>
  </w:style>
  <w:style w:type="character" w:customStyle="1" w:styleId="z6LChar">
    <w:name w:val="z6L Char"/>
    <w:basedOn w:val="DefaultParagraphFont"/>
    <w:link w:val="z6L"/>
    <w:rsid w:val="000A7AEA"/>
    <w:rPr>
      <w:rFonts w:ascii="Arial" w:hAnsi="Arial" w:cs="Courier New"/>
      <w:b/>
      <w:bCs/>
      <w:w w:val="9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26</TotalTime>
  <Pages>6</Pages>
  <Words>981</Words>
  <Characters>6190</Characters>
  <Application>Microsoft Office Word</Application>
  <DocSecurity>0</DocSecurity>
  <Lines>154</Lines>
  <Paragraphs>77</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mhelner</dc:creator>
  <cp:keywords/>
  <dc:description/>
  <cp:lastModifiedBy>jzelazny</cp:lastModifiedBy>
  <cp:revision>5</cp:revision>
  <cp:lastPrinted>2012-11-30T20:57:00Z</cp:lastPrinted>
  <dcterms:created xsi:type="dcterms:W3CDTF">2012-10-10T20:07:00Z</dcterms:created>
  <dcterms:modified xsi:type="dcterms:W3CDTF">2019-07-19T15:04:00Z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xxx</vt:lpwstr>
  </property>
  <property fmtid="{D5CDD505-2E9C-101B-9397-08002B2CF9AE}" pid="18" name="BidDate">
    <vt:lpwstr>           </vt:lpwstr>
  </property>
  <property fmtid="{D5CDD505-2E9C-101B-9397-08002B2CF9AE}" pid="19" name="Issue1">
    <vt:lpwstr>xxx</vt:lpwstr>
  </property>
  <property fmtid="{D5CDD505-2E9C-101B-9397-08002B2CF9AE}" pid="20" name="ReviewDate">
    <vt:lpwstr>           </vt:lpwstr>
  </property>
</Properties>
</file>