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55" w:rsidRDefault="00DC4E8B" w:rsidP="00342B55">
      <w:pPr>
        <w:pStyle w:val="TCB"/>
      </w:pPr>
      <w:bookmarkStart w:id="0" w:name="_Toc321622293"/>
      <w:bookmarkStart w:id="1" w:name="_Toc346099563"/>
      <w:bookmarkStart w:id="2" w:name="_Toc366052908"/>
      <w:bookmarkStart w:id="3" w:name="_Toc438019082"/>
      <w:bookmarkStart w:id="4" w:name="_Toc438019775"/>
      <w:bookmarkStart w:id="5" w:name="_Toc7580371"/>
      <w:bookmarkStart w:id="6" w:name="_Toc23577529"/>
      <w:bookmarkStart w:id="7" w:name="_Toc169490602"/>
      <w:bookmarkStart w:id="8" w:name="_Toc338834835"/>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B55" w:rsidRPr="003C69D0" w:rsidRDefault="00342B55">
                                <w:pPr>
                                  <w:pStyle w:val="BodyText"/>
                                  <w:rPr>
                                    <w:b/>
                                    <w:bCs/>
                                    <w:smallCaps/>
                                    <w:spacing w:val="-2"/>
                                    <w:kern w:val="16"/>
                                    <w:sz w:val="17"/>
                                    <w:szCs w:val="17"/>
                                  </w:rPr>
                                </w:pPr>
                                <w:r w:rsidRPr="003C69D0">
                                  <w:rPr>
                                    <w:b/>
                                    <w:bCs/>
                                    <w:smallCaps/>
                                    <w:spacing w:val="-2"/>
                                    <w:kern w:val="16"/>
                                    <w:sz w:val="17"/>
                                    <w:szCs w:val="17"/>
                                  </w:rPr>
                                  <w:t>_______________________________________</w:t>
                                </w:r>
                              </w:p>
                              <w:p w:rsidR="00342B55" w:rsidRPr="006E3B8C" w:rsidRDefault="00342B5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ARCHITECTURE &amp; ENGINEERING</w:t>
                              </w:r>
                            </w:p>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326 East Hoover, Mail Stop B</w:t>
                              </w:r>
                            </w:p>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Ann Arbor, MI  48109-1002</w:t>
                              </w:r>
                            </w:p>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Phone: 734-764-3414</w:t>
                              </w:r>
                            </w:p>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42B55" w:rsidRPr="003C69D0" w:rsidRDefault="00342B55">
                          <w:pPr>
                            <w:pStyle w:val="BodyText"/>
                            <w:rPr>
                              <w:b/>
                              <w:bCs/>
                              <w:smallCaps/>
                              <w:spacing w:val="-2"/>
                              <w:kern w:val="16"/>
                              <w:sz w:val="17"/>
                              <w:szCs w:val="17"/>
                            </w:rPr>
                          </w:pPr>
                          <w:r w:rsidRPr="003C69D0">
                            <w:rPr>
                              <w:b/>
                              <w:bCs/>
                              <w:smallCaps/>
                              <w:spacing w:val="-2"/>
                              <w:kern w:val="16"/>
                              <w:sz w:val="17"/>
                              <w:szCs w:val="17"/>
                            </w:rPr>
                            <w:t>_______________________________________</w:t>
                          </w:r>
                        </w:p>
                        <w:p w:rsidR="00342B55" w:rsidRPr="006E3B8C" w:rsidRDefault="00342B5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ARCHITECTURE &amp; ENGINEERING</w:t>
                        </w:r>
                      </w:p>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326 East Hoover, Mail Stop B</w:t>
                        </w:r>
                      </w:p>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Ann Arbor, MI  48109-1002</w:t>
                        </w:r>
                      </w:p>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Phone: 734-764-3414</w:t>
                        </w:r>
                      </w:p>
                      <w:p w:rsidR="00342B55" w:rsidRPr="00FC64BA" w:rsidRDefault="00342B55">
                        <w:pPr>
                          <w:pStyle w:val="Heading7"/>
                          <w:keepNext/>
                          <w:ind w:left="0"/>
                          <w:jc w:val="right"/>
                          <w:rPr>
                            <w:rFonts w:ascii="Arial" w:hAnsi="Arial" w:cs="Times New Roman"/>
                            <w:i w:val="0"/>
                            <w:spacing w:val="-5"/>
                            <w:sz w:val="18"/>
                          </w:rPr>
                        </w:pPr>
                        <w:r w:rsidRPr="00FC64BA">
                          <w:rPr>
                            <w:rFonts w:ascii="Arial" w:hAnsi="Arial" w:cs="Times New Roman"/>
                            <w:i w:val="0"/>
                            <w:spacing w:val="-5"/>
                            <w:sz w:val="18"/>
                          </w:rPr>
                          <w:t>Fax: 734-936-3334</w:t>
                        </w:r>
                      </w:p>
                    </w:txbxContent>
                  </v:textbox>
                </v:shape>
                <w10:wrap anchory="page"/>
                <w10:anchorlock/>
              </v:group>
            </w:pict>
          </mc:Fallback>
        </mc:AlternateContent>
      </w:r>
    </w:p>
    <w:p w:rsidR="00342B55" w:rsidRDefault="00340D64" w:rsidP="00342B55">
      <w:pPr>
        <w:pStyle w:val="TCB"/>
        <w:rPr>
          <w:noProof/>
        </w:rPr>
      </w:pPr>
      <w:r>
        <w:fldChar w:fldCharType="begin"/>
      </w:r>
      <w:r>
        <w:instrText xml:space="preserve"> DOCPROPERTY "Facility"  \* MERGEFORMAT </w:instrText>
      </w:r>
      <w:r>
        <w:fldChar w:fldCharType="separate"/>
      </w:r>
      <w:r w:rsidR="00342B55">
        <w:rPr>
          <w:noProof/>
        </w:rPr>
        <w:t>BuildingName</w:t>
      </w:r>
      <w:r>
        <w:rPr>
          <w:noProof/>
        </w:rPr>
        <w:fldChar w:fldCharType="end"/>
      </w:r>
      <w:r w:rsidR="00342B55" w:rsidRPr="00CD5DC8">
        <w:rPr>
          <w:noProof/>
        </w:rPr>
        <w:br/>
      </w:r>
      <w:r>
        <w:fldChar w:fldCharType="begin"/>
      </w:r>
      <w:r>
        <w:instrText xml:space="preserve"> DOCPROPERTY "Project"  \* MERGEFORMAT </w:instrText>
      </w:r>
      <w:r>
        <w:fldChar w:fldCharType="separate"/>
      </w:r>
      <w:r w:rsidR="00342B55">
        <w:rPr>
          <w:noProof/>
        </w:rPr>
        <w:t>The Description of the Project</w:t>
      </w:r>
      <w:r>
        <w:rPr>
          <w:noProof/>
        </w:rPr>
        <w:fldChar w:fldCharType="end"/>
      </w:r>
      <w:r w:rsidR="00342B55" w:rsidRPr="00CD5DC8">
        <w:rPr>
          <w:noProof/>
        </w:rPr>
        <w:br/>
      </w:r>
      <w:r>
        <w:fldChar w:fldCharType="begin"/>
      </w:r>
      <w:r>
        <w:instrText xml:space="preserve"> DOCPROPERTY "ProjNo"  \* MERGEFORMAT </w:instrText>
      </w:r>
      <w:r>
        <w:fldChar w:fldCharType="separate"/>
      </w:r>
      <w:r w:rsidR="00342B55">
        <w:rPr>
          <w:noProof/>
        </w:rPr>
        <w:t>P00000000</w:t>
      </w:r>
      <w:r>
        <w:rPr>
          <w:noProof/>
        </w:rPr>
        <w:fldChar w:fldCharType="end"/>
      </w:r>
      <w:r w:rsidR="00342B55" w:rsidRPr="00CD5DC8">
        <w:rPr>
          <w:noProof/>
        </w:rPr>
        <w:t xml:space="preserve">  </w:t>
      </w:r>
      <w:r>
        <w:fldChar w:fldCharType="begin"/>
      </w:r>
      <w:r>
        <w:instrText xml:space="preserve"> DOCPROPERTY "BldgNo"  \* MERGEFORMAT </w:instrText>
      </w:r>
      <w:r>
        <w:fldChar w:fldCharType="separate"/>
      </w:r>
      <w:r w:rsidR="00342B55">
        <w:rPr>
          <w:noProof/>
        </w:rPr>
        <w:t>0000</w:t>
      </w:r>
      <w:r>
        <w:rPr>
          <w:noProof/>
        </w:rPr>
        <w:fldChar w:fldCharType="end"/>
      </w:r>
    </w:p>
    <w:p w:rsidR="00342B55" w:rsidRPr="0010430E" w:rsidRDefault="00342B55" w:rsidP="00342B55">
      <w:pPr>
        <w:pStyle w:val="tocdiv"/>
        <w:rPr>
          <w:color w:val="FFFFFF" w:themeColor="background1"/>
        </w:rPr>
      </w:pPr>
      <w:r w:rsidRPr="0010430E">
        <w:rPr>
          <w:color w:val="FFFFFF" w:themeColor="background1"/>
        </w:rPr>
        <w:t>DOCUMENTS</w:t>
      </w:r>
    </w:p>
    <w:p w:rsidR="00342B55" w:rsidRPr="0010430E" w:rsidRDefault="00342B55" w:rsidP="00342B55">
      <w:pPr>
        <w:pStyle w:val="TCB"/>
        <w:rPr>
          <w:color w:val="FFFFFF" w:themeColor="background1"/>
        </w:rPr>
      </w:pPr>
    </w:p>
    <w:p w:rsidR="00342B55" w:rsidRDefault="00342B55" w:rsidP="00342B55">
      <w:pPr>
        <w:pStyle w:val="TCB"/>
      </w:pPr>
    </w:p>
    <w:p w:rsidR="00342B55" w:rsidRDefault="00342B55" w:rsidP="00342B55">
      <w:pPr>
        <w:pStyle w:val="TCB"/>
      </w:pPr>
      <w:r>
        <w:t>SPECIFICATION DIVISION  10</w:t>
      </w:r>
    </w:p>
    <w:p w:rsidR="00342B55" w:rsidRDefault="00342B55" w:rsidP="00342B55">
      <w:pPr>
        <w:pStyle w:val="TCH"/>
      </w:pPr>
      <w:r>
        <w:t>NUMBER      SECTION DESCRIPTION</w:t>
      </w:r>
    </w:p>
    <w:p w:rsidR="00342B55" w:rsidRDefault="00342B55" w:rsidP="00342B5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10 SPECIALTIES</w:t>
      </w:r>
    </w:p>
    <w:p w:rsidR="00342B55" w:rsidRDefault="00342B55" w:rsidP="00342B55">
      <w:pPr>
        <w:pStyle w:val="TOC2"/>
        <w:rPr>
          <w:rFonts w:asciiTheme="minorHAnsi" w:eastAsiaTheme="minorEastAsia" w:hAnsiTheme="minorHAnsi" w:cstheme="minorBidi"/>
          <w:noProof/>
          <w:sz w:val="22"/>
          <w:szCs w:val="22"/>
        </w:rPr>
      </w:pPr>
      <w:r w:rsidRPr="00E50849">
        <w:rPr>
          <w:noProof/>
        </w:rPr>
        <w:t>SECTION 102800 – TOILET AND BATH ACCESSORIES</w:t>
      </w:r>
    </w:p>
    <w:p w:rsidR="00342B55" w:rsidRDefault="00342B55" w:rsidP="00342B55">
      <w:pPr>
        <w:pStyle w:val="EOS"/>
      </w:pPr>
      <w:r>
        <w:fldChar w:fldCharType="end"/>
      </w:r>
      <w:r>
        <w:t>END OF CONTENTS TABLE</w:t>
      </w:r>
    </w:p>
    <w:p w:rsidR="00342B55" w:rsidRDefault="00342B55" w:rsidP="00342B55">
      <w:pPr>
        <w:sectPr w:rsidR="00342B55" w:rsidSect="00342B55">
          <w:pgSz w:w="12240" w:h="15840"/>
          <w:pgMar w:top="1440" w:right="1080" w:bottom="1440" w:left="1440" w:header="720" w:footer="475" w:gutter="720"/>
          <w:pgNumType w:start="1"/>
          <w:cols w:space="720"/>
          <w:docGrid w:linePitch="272"/>
        </w:sectPr>
      </w:pPr>
    </w:p>
    <w:p w:rsidR="00342B55" w:rsidRPr="00342B55" w:rsidRDefault="00342B55" w:rsidP="00342B55">
      <w:pPr>
        <w:pStyle w:val="DET"/>
      </w:pPr>
      <w:bookmarkStart w:id="9" w:name="_Toc342315406"/>
      <w:r>
        <w:lastRenderedPageBreak/>
        <w:t>DIVISION 10 SPECIALTIES</w:t>
      </w:r>
      <w:bookmarkEnd w:id="9"/>
    </w:p>
    <w:p w:rsidR="00086C5B" w:rsidRDefault="00342B55" w:rsidP="00342B55">
      <w:pPr>
        <w:pStyle w:val="SCT"/>
      </w:pPr>
      <w:bookmarkStart w:id="10" w:name="_Toc342315407"/>
      <w:r>
        <w:rPr>
          <w:caps w:val="0"/>
        </w:rPr>
        <w:t xml:space="preserve">SECTION 102800 – </w:t>
      </w:r>
      <w:bookmarkEnd w:id="0"/>
      <w:bookmarkEnd w:id="1"/>
      <w:bookmarkEnd w:id="2"/>
      <w:bookmarkEnd w:id="3"/>
      <w:bookmarkEnd w:id="4"/>
      <w:bookmarkEnd w:id="5"/>
      <w:bookmarkEnd w:id="6"/>
      <w:bookmarkEnd w:id="7"/>
      <w:r>
        <w:rPr>
          <w:caps w:val="0"/>
        </w:rPr>
        <w:t>TOILET AND BATH ACCESSORIES</w:t>
      </w:r>
      <w:bookmarkEnd w:id="8"/>
      <w:bookmarkEnd w:id="10"/>
    </w:p>
    <w:p w:rsidR="00137EAA" w:rsidRDefault="00137EAA" w:rsidP="00137EAA">
      <w:pPr>
        <w:pStyle w:val="CMT"/>
      </w:pPr>
      <w:r>
        <w:t>Revision history:</w:t>
      </w:r>
    </w:p>
    <w:p w:rsidR="00137EAA" w:rsidRDefault="00137EAA" w:rsidP="00137EAA">
      <w:pPr>
        <w:pStyle w:val="CMT"/>
      </w:pPr>
      <w:r>
        <w:t>sept. 04 - updated manufacturers and changed toilet paper and paper towel dispensers product info. to reflect that these are provided by owner.</w:t>
      </w:r>
    </w:p>
    <w:p w:rsidR="00137EAA" w:rsidRDefault="00137EAA" w:rsidP="00137EAA">
      <w:pPr>
        <w:pStyle w:val="CMT"/>
      </w:pPr>
      <w:r>
        <w:t>april o5 - added diaper changing stations.</w:t>
      </w:r>
    </w:p>
    <w:p w:rsidR="00137EAA" w:rsidRDefault="00137EAA" w:rsidP="00137EAA">
      <w:pPr>
        <w:pStyle w:val="CMT"/>
      </w:pPr>
      <w:r>
        <w:t>may 07 - changed soap dispenser product info. to reflect that these are provided by owner.</w:t>
      </w:r>
    </w:p>
    <w:p w:rsidR="00086C5B" w:rsidRDefault="00086C5B" w:rsidP="00342B55">
      <w:pPr>
        <w:pStyle w:val="PRT"/>
      </w:pPr>
      <w:r>
        <w:t>GENERAL</w:t>
      </w:r>
    </w:p>
    <w:p w:rsidR="00137EAA" w:rsidRDefault="00137EAA" w:rsidP="00342B55">
      <w:pPr>
        <w:pStyle w:val="CMT"/>
      </w:pPr>
      <w:r>
        <w:t>General editing / coordination notes:</w:t>
      </w:r>
    </w:p>
    <w:p w:rsidR="00137EAA" w:rsidRDefault="00137EAA" w:rsidP="00342B55">
      <w:pPr>
        <w:pStyle w:val="CMT"/>
      </w:pPr>
      <w:r>
        <w:t>toilet paper, paper towel, and soap dispensers are typically provided by building services for contractor installation.  This assures that unit supplied is compadible with paper / soap products purchsed for maintenance.  if other units are selected, coordinate with design manager to communicate maintenance requirements to user.</w:t>
      </w:r>
    </w:p>
    <w:p w:rsidR="00137EAA" w:rsidRPr="00137EAA" w:rsidRDefault="00137EAA" w:rsidP="00137EAA">
      <w:pPr>
        <w:pStyle w:val="CMT"/>
      </w:pPr>
      <w:r>
        <w:t>using owner supplied units does not alleviate architect of the responsibility to coordinate wall mounted items with all ada requirements and communicating those installation requirements to the contractor.</w:t>
      </w:r>
    </w:p>
    <w:p w:rsidR="00086C5B" w:rsidRDefault="00086C5B" w:rsidP="00342B55">
      <w:pPr>
        <w:pStyle w:val="CMT"/>
      </w:pPr>
      <w:r>
        <w:t>CATALOG NUMBERS USED IN THIS SECTION DO NOT REPRESENT AN EXHAUSTIVE LISTING OF ALL POSSIBLE UNITS.  CONSULT MANUFACTURERS CATALOG WHEN EDITING THIS SECTION.</w:t>
      </w:r>
    </w:p>
    <w:p w:rsidR="00086C5B" w:rsidRPr="00E17899" w:rsidRDefault="00086C5B" w:rsidP="00342B55"/>
    <w:p w:rsidR="00086C5B" w:rsidRDefault="00086C5B" w:rsidP="00342B55">
      <w:pPr>
        <w:pStyle w:val="ART"/>
      </w:pPr>
      <w:r>
        <w:t>SUMMARY</w:t>
      </w:r>
    </w:p>
    <w:p w:rsidR="00086C5B" w:rsidRDefault="00086C5B" w:rsidP="00342B55">
      <w:pPr>
        <w:pStyle w:val="PR1"/>
      </w:pPr>
      <w:r>
        <w:t>Extent of toilet accessories is shown on drawings.</w:t>
      </w:r>
    </w:p>
    <w:p w:rsidR="00086C5B" w:rsidRDefault="00086C5B" w:rsidP="00342B55">
      <w:pPr>
        <w:pStyle w:val="PR1"/>
      </w:pPr>
      <w:r>
        <w:t>Types of toilet accessories include the following:</w:t>
      </w:r>
    </w:p>
    <w:p w:rsidR="00086C5B" w:rsidRDefault="00086C5B" w:rsidP="00342B55">
      <w:pPr>
        <w:pStyle w:val="CMT"/>
      </w:pPr>
      <w:r>
        <w:t>EDIT BELOW TO SUIT PROJECT.</w:t>
      </w:r>
    </w:p>
    <w:p w:rsidR="00086C5B" w:rsidRDefault="00086C5B" w:rsidP="00342B55">
      <w:pPr>
        <w:pStyle w:val="TB2"/>
      </w:pPr>
      <w:r>
        <w:t>Grab bars.</w:t>
      </w:r>
    </w:p>
    <w:p w:rsidR="00086C5B" w:rsidRDefault="00086C5B" w:rsidP="00342B55">
      <w:pPr>
        <w:pStyle w:val="TB2"/>
      </w:pPr>
      <w:r>
        <w:t>Soap dispensers.</w:t>
      </w:r>
    </w:p>
    <w:p w:rsidR="00086C5B" w:rsidRDefault="00086C5B" w:rsidP="00342B55">
      <w:pPr>
        <w:pStyle w:val="TB2"/>
      </w:pPr>
      <w:r>
        <w:t>Toilet paper dispenser.</w:t>
      </w:r>
    </w:p>
    <w:p w:rsidR="00086C5B" w:rsidRDefault="00086C5B" w:rsidP="00342B55">
      <w:pPr>
        <w:pStyle w:val="TB2"/>
      </w:pPr>
      <w:r>
        <w:t>Paper roll towel dispenser.</w:t>
      </w:r>
    </w:p>
    <w:p w:rsidR="00086C5B" w:rsidRDefault="00086C5B" w:rsidP="00342B55">
      <w:pPr>
        <w:pStyle w:val="TB2"/>
      </w:pPr>
      <w:r>
        <w:t>Electric hand dryers</w:t>
      </w:r>
    </w:p>
    <w:p w:rsidR="00086C5B" w:rsidRDefault="00086C5B" w:rsidP="00342B55">
      <w:pPr>
        <w:pStyle w:val="TB2"/>
      </w:pPr>
      <w:r>
        <w:t>Fold-down shower seats.</w:t>
      </w:r>
    </w:p>
    <w:p w:rsidR="00086C5B" w:rsidRDefault="00086C5B" w:rsidP="00342B55">
      <w:pPr>
        <w:pStyle w:val="TB2"/>
      </w:pPr>
      <w:r>
        <w:t>Shower curtain rods.</w:t>
      </w:r>
    </w:p>
    <w:p w:rsidR="00086C5B" w:rsidRDefault="00086C5B" w:rsidP="00342B55">
      <w:pPr>
        <w:pStyle w:val="TB2"/>
      </w:pPr>
      <w:r>
        <w:t>Sanitary napkin/tampon dispensers.</w:t>
      </w:r>
    </w:p>
    <w:p w:rsidR="00086C5B" w:rsidRDefault="00086C5B" w:rsidP="00342B55">
      <w:pPr>
        <w:pStyle w:val="TB2"/>
      </w:pPr>
      <w:r>
        <w:t>Folding purse shelf.</w:t>
      </w:r>
    </w:p>
    <w:p w:rsidR="00086C5B" w:rsidRDefault="00086C5B" w:rsidP="00342B55">
      <w:pPr>
        <w:pStyle w:val="TB2"/>
      </w:pPr>
      <w:r>
        <w:t>Sanitary napkin/tampon disposal units.</w:t>
      </w:r>
    </w:p>
    <w:p w:rsidR="00086C5B" w:rsidRDefault="00086C5B" w:rsidP="00342B55">
      <w:pPr>
        <w:pStyle w:val="TB2"/>
      </w:pPr>
      <w:r>
        <w:t>Stainless steel shelves.</w:t>
      </w:r>
    </w:p>
    <w:p w:rsidR="00086C5B" w:rsidRDefault="00086C5B" w:rsidP="00342B55">
      <w:pPr>
        <w:pStyle w:val="TB2"/>
      </w:pPr>
      <w:r>
        <w:t>Janitorial utility shelves.</w:t>
      </w:r>
    </w:p>
    <w:p w:rsidR="00086C5B" w:rsidRDefault="00086C5B" w:rsidP="00342B55">
      <w:pPr>
        <w:pStyle w:val="TB2"/>
      </w:pPr>
      <w:r>
        <w:t>Mirror units.</w:t>
      </w:r>
    </w:p>
    <w:p w:rsidR="00086C5B" w:rsidRDefault="00086C5B" w:rsidP="00342B55">
      <w:pPr>
        <w:pStyle w:val="PR1"/>
      </w:pPr>
      <w:r>
        <w:t>Waste paper baskets are included in Division 12 Section "</w:t>
      </w:r>
      <w:r w:rsidR="00C06D20">
        <w:t>Furnishing</w:t>
      </w:r>
      <w:r>
        <w:t xml:space="preserve"> Accessories."</w:t>
      </w:r>
    </w:p>
    <w:p w:rsidR="00C14ADB" w:rsidRDefault="00C14ADB" w:rsidP="00342B55">
      <w:pPr>
        <w:pStyle w:val="PR1"/>
      </w:pPr>
      <w:r>
        <w:t>For accessories noted in Products section as provided by Owner, co</w:t>
      </w:r>
      <w:r w:rsidR="00EF3F63">
        <w:t xml:space="preserve">ordinate with Owner's Representative to obtain from </w:t>
      </w:r>
      <w:r>
        <w:t>UM Plant Building Services.</w:t>
      </w:r>
    </w:p>
    <w:p w:rsidR="00086C5B" w:rsidRDefault="00086C5B" w:rsidP="00342B55">
      <w:pPr>
        <w:pStyle w:val="ART"/>
      </w:pPr>
      <w:r>
        <w:t>SUBMITTALS</w:t>
      </w:r>
    </w:p>
    <w:p w:rsidR="00086C5B" w:rsidRDefault="00086C5B" w:rsidP="00342B55">
      <w:pPr>
        <w:pStyle w:val="PR1"/>
      </w:pPr>
      <w:r>
        <w:t xml:space="preserve">Product Data:  Submit </w:t>
      </w:r>
      <w:proofErr w:type="spellStart"/>
      <w:r>
        <w:t>mfr's</w:t>
      </w:r>
      <w:proofErr w:type="spellEnd"/>
      <w:r>
        <w:t xml:space="preserve"> literature indicating compliance with requirements, and installation instructions.</w:t>
      </w:r>
    </w:p>
    <w:p w:rsidR="00086C5B" w:rsidRDefault="00086C5B" w:rsidP="00342B55">
      <w:pPr>
        <w:pStyle w:val="PRT"/>
      </w:pPr>
      <w:r>
        <w:t>PRODUCTS</w:t>
      </w:r>
    </w:p>
    <w:p w:rsidR="00086C5B" w:rsidRDefault="00086C5B" w:rsidP="00342B55">
      <w:pPr>
        <w:pStyle w:val="ART"/>
      </w:pPr>
      <w:r>
        <w:t>ACCEPTABLE MANUFACTURERS</w:t>
      </w:r>
    </w:p>
    <w:p w:rsidR="00086C5B" w:rsidRDefault="00086C5B" w:rsidP="00342B55">
      <w:pPr>
        <w:pStyle w:val="PR1"/>
      </w:pPr>
      <w:r>
        <w:t>Manufacturer:  Subject to compliance with requirements, provide products of one of the following:</w:t>
      </w:r>
    </w:p>
    <w:p w:rsidR="00086C5B" w:rsidRDefault="00086C5B" w:rsidP="00342B55">
      <w:pPr>
        <w:pStyle w:val="PR2"/>
      </w:pPr>
      <w:r>
        <w:t>Toilet Accessories:</w:t>
      </w:r>
    </w:p>
    <w:p w:rsidR="00086C5B" w:rsidRDefault="00F93CA6" w:rsidP="00342B55">
      <w:pPr>
        <w:pStyle w:val="TB3"/>
      </w:pPr>
      <w:r>
        <w:t>American</w:t>
      </w:r>
      <w:r w:rsidR="00086C5B">
        <w:t xml:space="preserve"> Specialties, Inc.</w:t>
      </w:r>
    </w:p>
    <w:p w:rsidR="00086C5B" w:rsidRDefault="00086C5B" w:rsidP="00342B55">
      <w:pPr>
        <w:pStyle w:val="TB3"/>
      </w:pPr>
      <w:proofErr w:type="spellStart"/>
      <w:r>
        <w:t>Bobrick</w:t>
      </w:r>
      <w:proofErr w:type="spellEnd"/>
      <w:r>
        <w:t xml:space="preserve"> Washroom Equip., Inc.</w:t>
      </w:r>
    </w:p>
    <w:p w:rsidR="00086C5B" w:rsidRDefault="00086C5B" w:rsidP="00342B55">
      <w:pPr>
        <w:pStyle w:val="TB3"/>
      </w:pPr>
      <w:r>
        <w:t>Bradley Corp.</w:t>
      </w:r>
    </w:p>
    <w:p w:rsidR="00086C5B" w:rsidRDefault="00086C5B" w:rsidP="00342B55">
      <w:pPr>
        <w:pStyle w:val="TB3"/>
      </w:pPr>
      <w:proofErr w:type="spellStart"/>
      <w:r>
        <w:t>Elcoma</w:t>
      </w:r>
      <w:proofErr w:type="spellEnd"/>
      <w:r>
        <w:t xml:space="preserve"> Metal Fabricating (grab bars and shower seats only).</w:t>
      </w:r>
    </w:p>
    <w:p w:rsidR="00086C5B" w:rsidRDefault="00086C5B" w:rsidP="00342B55">
      <w:pPr>
        <w:pStyle w:val="TB3"/>
      </w:pPr>
      <w:proofErr w:type="spellStart"/>
      <w:r>
        <w:t>Gamco</w:t>
      </w:r>
      <w:proofErr w:type="spellEnd"/>
      <w:r>
        <w:t xml:space="preserve"> (except for shower seats and counter soap dispensers)</w:t>
      </w:r>
    </w:p>
    <w:p w:rsidR="00070D3A" w:rsidRDefault="00070D3A" w:rsidP="00342B55">
      <w:pPr>
        <w:pStyle w:val="TB3"/>
      </w:pPr>
      <w:r>
        <w:t xml:space="preserve">Koala </w:t>
      </w:r>
      <w:proofErr w:type="spellStart"/>
      <w:r>
        <w:t>Kare</w:t>
      </w:r>
      <w:proofErr w:type="spellEnd"/>
      <w:r>
        <w:t xml:space="preserve"> Products</w:t>
      </w:r>
      <w:r w:rsidR="00EF3F63">
        <w:t>,</w:t>
      </w:r>
      <w:r>
        <w:t xml:space="preserve"> </w:t>
      </w:r>
      <w:r w:rsidR="00EF3F63">
        <w:t>a division of</w:t>
      </w:r>
      <w:r>
        <w:t xml:space="preserve"> </w:t>
      </w:r>
      <w:proofErr w:type="spellStart"/>
      <w:r>
        <w:t>Bobrick</w:t>
      </w:r>
      <w:proofErr w:type="spellEnd"/>
    </w:p>
    <w:p w:rsidR="00086C5B" w:rsidRDefault="00086C5B" w:rsidP="00342B55">
      <w:pPr>
        <w:pStyle w:val="ART"/>
      </w:pPr>
      <w:r>
        <w:t>TOILET ACCESSORIES</w:t>
      </w:r>
    </w:p>
    <w:p w:rsidR="00086C5B" w:rsidRDefault="00086C5B" w:rsidP="00342B55">
      <w:pPr>
        <w:pStyle w:val="PR1"/>
      </w:pPr>
      <w:r>
        <w:t xml:space="preserve">General:  Provide toilet accessories as indicated or scheduled.  Install units at locations and heights as indicated, plumb and level, firmly anchored, in accordance with </w:t>
      </w:r>
      <w:proofErr w:type="spellStart"/>
      <w:r>
        <w:t>mfr's</w:t>
      </w:r>
      <w:proofErr w:type="spellEnd"/>
      <w:r>
        <w:t xml:space="preserve"> instructions.</w:t>
      </w:r>
    </w:p>
    <w:p w:rsidR="00086C5B" w:rsidRDefault="00086C5B" w:rsidP="00342B55">
      <w:pPr>
        <w:pStyle w:val="ART"/>
      </w:pPr>
      <w:r>
        <w:t>MATERIALS</w:t>
      </w:r>
    </w:p>
    <w:p w:rsidR="00086C5B" w:rsidRDefault="00086C5B" w:rsidP="00342B55">
      <w:pPr>
        <w:pStyle w:val="PR1"/>
      </w:pPr>
      <w:r>
        <w:t>Stainless Steel:  AISI Type 3-2/304, with polished No. 4 finish, 22 gage minimum, unless otherwise indicated.</w:t>
      </w:r>
    </w:p>
    <w:p w:rsidR="00086C5B" w:rsidRDefault="00086C5B" w:rsidP="00342B55">
      <w:pPr>
        <w:pStyle w:val="PR1"/>
      </w:pPr>
      <w:r>
        <w:t>Fasteners:  Screws, bolts, and other devices of same material as accessory unit or of galvanized steel where concealed.</w:t>
      </w:r>
    </w:p>
    <w:p w:rsidR="00086C5B" w:rsidRDefault="00086C5B" w:rsidP="00342B55">
      <w:pPr>
        <w:pStyle w:val="ART"/>
      </w:pPr>
      <w:r>
        <w:t>FABRICATION</w:t>
      </w:r>
    </w:p>
    <w:p w:rsidR="00086C5B" w:rsidRDefault="00086C5B" w:rsidP="00342B55">
      <w:pPr>
        <w:pStyle w:val="PR1"/>
      </w:pPr>
      <w:r>
        <w:t>General:  Stamped names or labels on exposed faces of toilet accessory units are not permitted.  Wherever locks are required for particular type of accessory, provide same keying throughout project.  Furnish two keys for each lock, properly identified.</w:t>
      </w:r>
    </w:p>
    <w:p w:rsidR="00086C5B" w:rsidRDefault="00086C5B" w:rsidP="00342B55">
      <w:pPr>
        <w:pStyle w:val="PR1"/>
      </w:pPr>
      <w:r>
        <w:t>Surface-Mounted Accessories:  Fabricate units with tight seams and joints, exposed edges rolled.  Hang doors or access panels with continuous piano hinge or minimum of two 1-</w:t>
      </w:r>
      <w:proofErr w:type="gramStart"/>
      <w:r>
        <w:t>1/2 inch long</w:t>
      </w:r>
      <w:proofErr w:type="gramEnd"/>
      <w:r>
        <w:t xml:space="preserve"> pin hinges of same metal as unit cabinet.</w:t>
      </w:r>
    </w:p>
    <w:p w:rsidR="00086C5B" w:rsidRDefault="00086C5B" w:rsidP="00342B55">
      <w:pPr>
        <w:pStyle w:val="CMT"/>
      </w:pPr>
      <w:r>
        <w:t>DELETE ABOVE OR BELOW OR RETAIN BOTH TO SUIT PROJECT.</w:t>
      </w:r>
    </w:p>
    <w:p w:rsidR="00086C5B" w:rsidRDefault="00086C5B" w:rsidP="00342B55">
      <w:pPr>
        <w:pStyle w:val="PR1"/>
      </w:pPr>
      <w:r>
        <w:t>Recessed Accessories:  Fabricate units of all welded construction, without mitered corners.  Hang doors or access panels with full-length stainless steel piano hinge.  Provide anchorage which is fully concealed when unit is closed.</w:t>
      </w:r>
    </w:p>
    <w:p w:rsidR="006169B8" w:rsidRDefault="006169B8" w:rsidP="006169B8">
      <w:pPr>
        <w:pStyle w:val="ART"/>
      </w:pPr>
      <w:r>
        <w:t>GRAB BARS</w:t>
      </w:r>
    </w:p>
    <w:p w:rsidR="00F16232" w:rsidRDefault="00F16232" w:rsidP="00342B55">
      <w:pPr>
        <w:pStyle w:val="CMT"/>
      </w:pPr>
      <w:r>
        <w:t xml:space="preserve">Note: icc/ansi a117.1 2003 requires both vertical and horizontal bars.  </w:t>
      </w:r>
    </w:p>
    <w:p w:rsidR="006169B8" w:rsidRPr="006169B8" w:rsidRDefault="006169B8" w:rsidP="006169B8">
      <w:pPr>
        <w:pStyle w:val="CMT"/>
      </w:pPr>
      <w:r>
        <w:t>Part number listed below is a series number and is available in multiple configurations and lengths.  Provide elevations on drawings showing configuration, types of bards, locations, and mounting heights.</w:t>
      </w:r>
      <w:r w:rsidRPr="006169B8">
        <w:t xml:space="preserve"> </w:t>
      </w:r>
      <w:r>
        <w:t>Coordinate with toilet paper dispenser and other wall mounted items in room / stall.</w:t>
      </w:r>
    </w:p>
    <w:p w:rsidR="00086C5B" w:rsidRDefault="00086C5B" w:rsidP="00342B55">
      <w:pPr>
        <w:pStyle w:val="PR1"/>
      </w:pPr>
      <w:r>
        <w:t>Provide stainless steel grab bars with wall thickness not less than 18 gage and as follows:</w:t>
      </w:r>
    </w:p>
    <w:p w:rsidR="00086C5B" w:rsidRDefault="00086C5B" w:rsidP="00342B55">
      <w:pPr>
        <w:pStyle w:val="PR2"/>
      </w:pPr>
      <w:r>
        <w:t>Mounting:  Concealed.</w:t>
      </w:r>
    </w:p>
    <w:p w:rsidR="00086C5B" w:rsidRDefault="00086C5B" w:rsidP="00342B55">
      <w:pPr>
        <w:pStyle w:val="PR2"/>
      </w:pPr>
      <w:r>
        <w:t>Gripping Surface:  Manufacturer's standard non-slip texture.</w:t>
      </w:r>
    </w:p>
    <w:p w:rsidR="00086C5B" w:rsidRDefault="00086C5B" w:rsidP="00342B55">
      <w:pPr>
        <w:pStyle w:val="PR2"/>
      </w:pPr>
      <w:r>
        <w:t>Size:  Outside diameter 1-1/2 inch by dimensions indicated.</w:t>
      </w:r>
    </w:p>
    <w:p w:rsidR="00086C5B" w:rsidRDefault="00086C5B" w:rsidP="00342B55">
      <w:pPr>
        <w:pStyle w:val="PR2"/>
      </w:pPr>
      <w:r>
        <w:t xml:space="preserve">Product:  </w:t>
      </w:r>
      <w:proofErr w:type="spellStart"/>
      <w:r>
        <w:t>Bobrick</w:t>
      </w:r>
      <w:proofErr w:type="spellEnd"/>
      <w:r>
        <w:t xml:space="preserve"> B-6806 series of configuration and dimensions shown; or, subject to compliance with requirements, equivalent products of other approved mfrs.</w:t>
      </w:r>
    </w:p>
    <w:p w:rsidR="00086C5B" w:rsidRDefault="00086C5B" w:rsidP="00342B55">
      <w:pPr>
        <w:pStyle w:val="ART"/>
      </w:pPr>
      <w:r>
        <w:t>WALL MOUNTED SOAP DISPENSERS</w:t>
      </w:r>
    </w:p>
    <w:p w:rsidR="00F30734" w:rsidRDefault="00F30734" w:rsidP="00F30734">
      <w:pPr>
        <w:pStyle w:val="CMT"/>
      </w:pPr>
      <w:r>
        <w:t xml:space="preserve">wall mounted soap dispensers are provided by bldg. services for installation by the contractor. architect is </w:t>
      </w:r>
      <w:r w:rsidR="00B71604">
        <w:t xml:space="preserve">responsible to </w:t>
      </w:r>
      <w:r>
        <w:t xml:space="preserve">verify complaince with </w:t>
      </w:r>
      <w:r w:rsidR="00B71604">
        <w:t>project requirements and provide</w:t>
      </w:r>
      <w:r>
        <w:t xml:space="preserve"> installation information, including mounting heights and locations.  PM orders during construction. The following is standard model from spartan:</w:t>
      </w:r>
    </w:p>
    <w:p w:rsidR="00F30734" w:rsidRDefault="008A4F01" w:rsidP="008A4F01">
      <w:pPr>
        <w:pStyle w:val="CMT"/>
      </w:pPr>
      <w:r>
        <w:t>Foam dispenser (ADA compliant if properly located): 9756</w:t>
      </w:r>
    </w:p>
    <w:p w:rsidR="00086C5B" w:rsidRDefault="00086C5B" w:rsidP="00342B55">
      <w:pPr>
        <w:pStyle w:val="PR1"/>
      </w:pPr>
      <w:r>
        <w:t>Wall mounted liquid soap dispensers are provided by Owner for installation by Contractor.</w:t>
      </w:r>
      <w:r w:rsidR="00C14ADB">
        <w:t xml:space="preserve">  </w:t>
      </w:r>
    </w:p>
    <w:p w:rsidR="00086C5B" w:rsidRDefault="00086C5B" w:rsidP="00342B55">
      <w:pPr>
        <w:pStyle w:val="ART"/>
      </w:pPr>
      <w:r>
        <w:t>COUNTER-MOUNTED SOAP DISPENSERS</w:t>
      </w:r>
    </w:p>
    <w:p w:rsidR="00086C5B" w:rsidRDefault="00086C5B" w:rsidP="00342B55">
      <w:pPr>
        <w:pStyle w:val="CMT"/>
      </w:pPr>
      <w:r>
        <w:t>options for unit below include polished brass cover and spout, 4-inch long spout, and 20-oz. resevoir.  See catalog for appropriate model number.</w:t>
      </w:r>
    </w:p>
    <w:p w:rsidR="008A4F01" w:rsidRPr="008A4F01" w:rsidRDefault="008A4F01" w:rsidP="008A4F01">
      <w:pPr>
        <w:pStyle w:val="CMT"/>
      </w:pPr>
      <w:r>
        <w:t>Note that building services does not fill units that they do not supply.</w:t>
      </w:r>
    </w:p>
    <w:p w:rsidR="00086C5B" w:rsidRDefault="00086C5B" w:rsidP="00342B55">
      <w:pPr>
        <w:pStyle w:val="PR1"/>
      </w:pPr>
      <w:r>
        <w:t>Liquid soap dispenser for counter mounting, complete with 4-inch long shank, and optional 6-inch spout.  Capable of filling from top.  Stainless steel spout/cover and 34 oz. capacity polyethylene reservoir.  Provide units with matching stainless above-counter shank extension if required to suit application.</w:t>
      </w:r>
    </w:p>
    <w:p w:rsidR="008F6934" w:rsidRDefault="00086C5B" w:rsidP="008F6934">
      <w:pPr>
        <w:pStyle w:val="PR2"/>
      </w:pPr>
      <w:r>
        <w:t xml:space="preserve">Product:  </w:t>
      </w:r>
      <w:proofErr w:type="spellStart"/>
      <w:r>
        <w:t>Bobrick</w:t>
      </w:r>
      <w:proofErr w:type="spellEnd"/>
      <w:r>
        <w:t xml:space="preserve"> B-8226; or, subject to compliance with requirements, equivalent products of other approved mfrs.</w:t>
      </w:r>
      <w:r w:rsidR="008F6934" w:rsidRPr="008F6934">
        <w:t xml:space="preserve"> </w:t>
      </w:r>
    </w:p>
    <w:p w:rsidR="008F6934" w:rsidRDefault="008F6934" w:rsidP="008F6934">
      <w:pPr>
        <w:pStyle w:val="ART"/>
      </w:pPr>
      <w:r>
        <w:t xml:space="preserve">TOILET PAPER DISPENSERS </w:t>
      </w:r>
    </w:p>
    <w:p w:rsidR="008F6934" w:rsidRDefault="00086C5B" w:rsidP="00342B55">
      <w:pPr>
        <w:pStyle w:val="CMT"/>
      </w:pPr>
      <w:r>
        <w:t xml:space="preserve">toilet paper dispensers are provided by bldg. services for installation by the contractor. </w:t>
      </w:r>
      <w:r w:rsidR="00694633">
        <w:t>architect is responsible for selecting units from below that meet project and ada requirements and communicating selections to DM / pM. architect is also responsible for providing installation information, including mounting heights and locations.  PM orders during construction.</w:t>
      </w:r>
      <w:r>
        <w:t xml:space="preserve"> </w:t>
      </w:r>
      <w:r w:rsidR="00694633">
        <w:t xml:space="preserve">The following are standard </w:t>
      </w:r>
      <w:r>
        <w:t xml:space="preserve">models </w:t>
      </w:r>
      <w:r w:rsidR="00694633">
        <w:t>from</w:t>
      </w:r>
      <w:r>
        <w:t xml:space="preserve"> kimberly-clark</w:t>
      </w:r>
      <w:r w:rsidR="008F6934">
        <w:t>:</w:t>
      </w:r>
    </w:p>
    <w:p w:rsidR="008F6934" w:rsidRDefault="008F6934" w:rsidP="00342B55">
      <w:pPr>
        <w:pStyle w:val="CMT"/>
      </w:pPr>
      <w:r>
        <w:t>Jumbo JRT Cored dispenser (</w:t>
      </w:r>
      <w:r w:rsidR="00B71604">
        <w:t xml:space="preserve">typical preferred type, </w:t>
      </w:r>
      <w:r>
        <w:t>2 rolls side by side): 09551</w:t>
      </w:r>
      <w:r w:rsidR="00B71604">
        <w:t xml:space="preserve"> -- 1 of the 2 rolls can be ADA compliant if properly located</w:t>
      </w:r>
    </w:p>
    <w:p w:rsidR="008F6934" w:rsidRDefault="008F6934" w:rsidP="00342B55">
      <w:pPr>
        <w:pStyle w:val="CMT"/>
      </w:pPr>
      <w:r>
        <w:t xml:space="preserve">Coreless JRT (2 rolls side by side - </w:t>
      </w:r>
      <w:r w:rsidR="00B71604">
        <w:t>use only if standard paper in building is coreless, not typical</w:t>
      </w:r>
      <w:r>
        <w:t>): 09608</w:t>
      </w:r>
      <w:r w:rsidR="00B71604">
        <w:t xml:space="preserve"> </w:t>
      </w:r>
      <w:proofErr w:type="gramStart"/>
      <w:r w:rsidR="00B71604">
        <w:t>--  1</w:t>
      </w:r>
      <w:proofErr w:type="gramEnd"/>
      <w:r w:rsidR="00B71604">
        <w:t xml:space="preserve"> of the 2 rolls can be ADA compliant if properly located</w:t>
      </w:r>
    </w:p>
    <w:p w:rsidR="008F6934" w:rsidRDefault="008F6934" w:rsidP="00342B55">
      <w:pPr>
        <w:pStyle w:val="CMT"/>
      </w:pPr>
      <w:r>
        <w:t>Stacked double Roll dispenser (</w:t>
      </w:r>
      <w:r w:rsidR="00B71604">
        <w:t xml:space="preserve">not recommneded in public restrooms, </w:t>
      </w:r>
      <w:r>
        <w:t xml:space="preserve">ADA compliant if properly </w:t>
      </w:r>
      <w:r w:rsidR="001D1BF8">
        <w:t>located</w:t>
      </w:r>
      <w:r>
        <w:t>): 09021</w:t>
      </w:r>
      <w:r w:rsidR="00B71604">
        <w:t xml:space="preserve"> </w:t>
      </w:r>
    </w:p>
    <w:p w:rsidR="00086C5B" w:rsidRDefault="00086C5B" w:rsidP="00342B55">
      <w:pPr>
        <w:pStyle w:val="PR1"/>
      </w:pPr>
      <w:r>
        <w:t>Toilet paper roll dispensers are provided by Owner</w:t>
      </w:r>
      <w:r w:rsidR="00C14ADB">
        <w:t xml:space="preserve"> for installation by Contractor.</w:t>
      </w:r>
    </w:p>
    <w:p w:rsidR="00086C5B" w:rsidRDefault="00086C5B" w:rsidP="00342B55">
      <w:pPr>
        <w:pStyle w:val="ART"/>
      </w:pPr>
      <w:r>
        <w:t>PAPER ROLL TOWEL DISPENSER</w:t>
      </w:r>
    </w:p>
    <w:p w:rsidR="0059138B" w:rsidRDefault="0059138B" w:rsidP="0059138B">
      <w:pPr>
        <w:pStyle w:val="CMT"/>
      </w:pPr>
      <w:r>
        <w:t>paper towel dispensers are provided by bldg. services for installation by the contractor. architect is responsible for selecting units from below that meet project and ada requirements and communicating selections to DM / pM. architect is also responsible for providing installation information, including mounting heights and locations.  PM orders during construction. The following are standard models from kimberly-clark:</w:t>
      </w:r>
    </w:p>
    <w:p w:rsidR="0059138B" w:rsidRDefault="0059138B" w:rsidP="0059138B">
      <w:pPr>
        <w:pStyle w:val="CMT"/>
      </w:pPr>
      <w:r>
        <w:t>Roll towel dispenser</w:t>
      </w:r>
      <w:r w:rsidR="001D1BF8">
        <w:t xml:space="preserve"> (lever handle operated, ADA compliant if properly located)</w:t>
      </w:r>
      <w:r>
        <w:t>: 09736</w:t>
      </w:r>
    </w:p>
    <w:p w:rsidR="0059138B" w:rsidRDefault="0059138B" w:rsidP="0059138B">
      <w:pPr>
        <w:pStyle w:val="CMT"/>
      </w:pPr>
      <w:r>
        <w:t>Touch free dispenser (mechanical unit, not ada compliant): 09990</w:t>
      </w:r>
    </w:p>
    <w:p w:rsidR="0059138B" w:rsidRPr="0059138B" w:rsidRDefault="0059138B" w:rsidP="0059138B">
      <w:pPr>
        <w:pStyle w:val="CMT"/>
      </w:pPr>
      <w:r>
        <w:t>Note 10-1/2" depth and coordinate with ADA requirements.</w:t>
      </w:r>
    </w:p>
    <w:p w:rsidR="0059138B" w:rsidRPr="0059138B" w:rsidRDefault="0059138B" w:rsidP="0059138B"/>
    <w:p w:rsidR="00086C5B" w:rsidRDefault="00086C5B" w:rsidP="00342B55">
      <w:pPr>
        <w:pStyle w:val="PR1"/>
      </w:pPr>
      <w:r>
        <w:t>Paper roll towel dispensers are provided by Owner for installation by Contractor.</w:t>
      </w:r>
      <w:r w:rsidR="00C14ADB">
        <w:t xml:space="preserve">  </w:t>
      </w:r>
    </w:p>
    <w:p w:rsidR="00086C5B" w:rsidRDefault="00086C5B" w:rsidP="00342B55">
      <w:pPr>
        <w:pStyle w:val="ART"/>
      </w:pPr>
      <w:r>
        <w:t>ELECTRIC HAND DRYERS</w:t>
      </w:r>
    </w:p>
    <w:p w:rsidR="00340D64" w:rsidRDefault="003E00D0" w:rsidP="00342B55">
      <w:pPr>
        <w:pStyle w:val="CMT"/>
      </w:pPr>
      <w:r>
        <w:t>REmoved discontinued product</w:t>
      </w:r>
      <w:r w:rsidR="00340D64">
        <w:t xml:space="preserve"> previously listed</w:t>
      </w:r>
      <w:r>
        <w:t>.  A&amp;E is reviewing potential models for inclusion in this section.  consider ADA compliance, noise, dry time, and air distribution pattern when selecting devices. user experience in other buildings have indicated that driers in the 80-9</w:t>
      </w:r>
      <w:bookmarkStart w:id="11" w:name="_GoBack"/>
      <w:bookmarkEnd w:id="11"/>
      <w:r>
        <w:t>0 db</w:t>
      </w:r>
      <w:r w:rsidR="00DC4E8B">
        <w:t>a</w:t>
      </w:r>
      <w:r>
        <w:t xml:space="preserve"> </w:t>
      </w:r>
      <w:r w:rsidR="00DC4E8B">
        <w:t>ra</w:t>
      </w:r>
      <w:r>
        <w:t xml:space="preserve">nge </w:t>
      </w:r>
      <w:r w:rsidR="00DC4E8B">
        <w:t>are</w:t>
      </w:r>
      <w:r>
        <w:t xml:space="preserve"> too loud and some air </w:t>
      </w:r>
      <w:r w:rsidR="00340D64" w:rsidRPr="00340D64">
        <w:t>distribution</w:t>
      </w:r>
      <w:r>
        <w:t xml:space="preserve"> patterns cause maintenance problems on the adjacent walls.  </w:t>
      </w:r>
    </w:p>
    <w:p w:rsidR="00340D64" w:rsidRDefault="00340D64" w:rsidP="00342B55">
      <w:pPr>
        <w:pStyle w:val="CMT"/>
      </w:pPr>
    </w:p>
    <w:p w:rsidR="00086C5B" w:rsidRDefault="00340D64" w:rsidP="00342B55">
      <w:pPr>
        <w:pStyle w:val="CMT"/>
      </w:pPr>
      <w:r>
        <w:t xml:space="preserve">Note that building services does not provide electric hand driers.  </w:t>
      </w:r>
      <w:r w:rsidR="003E00D0">
        <w:t xml:space="preserve">   </w:t>
      </w:r>
    </w:p>
    <w:p w:rsidR="00086C5B" w:rsidRDefault="00086C5B" w:rsidP="00342B55">
      <w:pPr>
        <w:pStyle w:val="ART"/>
      </w:pPr>
      <w:r>
        <w:t>SHOWER SEAT</w:t>
      </w:r>
    </w:p>
    <w:p w:rsidR="00086C5B" w:rsidRDefault="00086C5B" w:rsidP="00342B55">
      <w:pPr>
        <w:pStyle w:val="PR1"/>
      </w:pPr>
      <w:r>
        <w:t>Padded, fold-down seat constructed with Type 304 stainless steel framing and with self-locking mechanism.  For units on wood stud framing, provide concealed backing at screw points.</w:t>
      </w:r>
    </w:p>
    <w:p w:rsidR="00086C5B" w:rsidRDefault="00086C5B" w:rsidP="00342B55">
      <w:pPr>
        <w:pStyle w:val="PR2"/>
      </w:pPr>
      <w:r>
        <w:t xml:space="preserve">Product:  </w:t>
      </w:r>
      <w:proofErr w:type="spellStart"/>
      <w:r>
        <w:t>Bobrick</w:t>
      </w:r>
      <w:proofErr w:type="spellEnd"/>
      <w:r>
        <w:t xml:space="preserve"> B-517 (right hand) or B-518 (left hand) as indicated; or subject to compliance with requirements, equivalent products of other approved mfrs.</w:t>
      </w:r>
    </w:p>
    <w:p w:rsidR="00086C5B" w:rsidRDefault="00086C5B" w:rsidP="00342B55">
      <w:pPr>
        <w:pStyle w:val="ART"/>
      </w:pPr>
      <w:r>
        <w:t>SHOWER CURTAIN ROD</w:t>
      </w:r>
    </w:p>
    <w:p w:rsidR="00086C5B" w:rsidRDefault="00086C5B" w:rsidP="00342B55">
      <w:pPr>
        <w:pStyle w:val="PR1"/>
      </w:pPr>
      <w:r>
        <w:t xml:space="preserve">Extra-heavy-duty; 18-gauge type 302 stainless steel tubing with satin finish; 1-1/4 inch outside diameter; </w:t>
      </w:r>
      <w:proofErr w:type="gramStart"/>
      <w:r>
        <w:t>1/8 inch thick</w:t>
      </w:r>
      <w:proofErr w:type="gramEnd"/>
      <w:r>
        <w:t xml:space="preserve"> die-cast, single piece flange; length as shown on drawings, or if not shown, 36 inches.</w:t>
      </w:r>
    </w:p>
    <w:p w:rsidR="00086C5B" w:rsidRDefault="00086C5B" w:rsidP="00342B55">
      <w:pPr>
        <w:pStyle w:val="PR2"/>
      </w:pPr>
      <w:r>
        <w:t xml:space="preserve">Product:  </w:t>
      </w:r>
      <w:proofErr w:type="spellStart"/>
      <w:r>
        <w:t>Bobrick</w:t>
      </w:r>
      <w:proofErr w:type="spellEnd"/>
      <w:r>
        <w:t xml:space="preserve"> B-6047; or subject to compliance with requirements, equivalent products of other approved mfrs.</w:t>
      </w:r>
    </w:p>
    <w:p w:rsidR="00532543" w:rsidRDefault="00532543" w:rsidP="00532543">
      <w:pPr>
        <w:pStyle w:val="CMT"/>
      </w:pPr>
      <w:r>
        <w:t>INclude below if desired by client.  Note that they are not maintained by plant building services.</w:t>
      </w:r>
    </w:p>
    <w:p w:rsidR="00086C5B" w:rsidRDefault="00086C5B" w:rsidP="00342B55">
      <w:pPr>
        <w:pStyle w:val="ART"/>
      </w:pPr>
      <w:r>
        <w:t>SANITARY NAPKIN/TAMPON DISPENSERS</w:t>
      </w:r>
    </w:p>
    <w:p w:rsidR="00884DCB" w:rsidRPr="00884DCB" w:rsidRDefault="00884DCB" w:rsidP="00884DCB"/>
    <w:p w:rsidR="00086C5B" w:rsidRDefault="00086C5B" w:rsidP="00342B55">
      <w:pPr>
        <w:pStyle w:val="PR1"/>
      </w:pPr>
      <w:r>
        <w:t xml:space="preserve">General:  Type 304 stainless steel construction; minimum 22 gage cabinet and 18 gage door.  Return door edges and equip with tumbler lockset.  Provide </w:t>
      </w:r>
      <w:r w:rsidR="00386112">
        <w:t xml:space="preserve">graphic </w:t>
      </w:r>
      <w:r>
        <w:t xml:space="preserve">identification </w:t>
      </w:r>
      <w:r w:rsidR="00386112">
        <w:t>indicating</w:t>
      </w:r>
      <w:r>
        <w:t xml:space="preserve"> "Napkins" and "Tampons" at coin slots; brand name advertising is not allowed.  Capacity not less than </w:t>
      </w:r>
      <w:r w:rsidR="00386112">
        <w:t>30</w:t>
      </w:r>
      <w:r>
        <w:t xml:space="preserve"> napkins and </w:t>
      </w:r>
      <w:r w:rsidR="00386112">
        <w:t>20</w:t>
      </w:r>
      <w:r>
        <w:t xml:space="preserve"> tampons.</w:t>
      </w:r>
    </w:p>
    <w:p w:rsidR="00086C5B" w:rsidRDefault="00386112" w:rsidP="00342B55">
      <w:pPr>
        <w:pStyle w:val="PR2"/>
      </w:pPr>
      <w:r>
        <w:t>Coin mechanism</w:t>
      </w:r>
      <w:r w:rsidR="00086C5B">
        <w:t>:  25-cent coin operation, with locked coin box keyed separately.</w:t>
      </w:r>
      <w:r>
        <w:t xml:space="preserve"> Wrong coins by-pass mechanisms and drop into product tray. Provide graphic showing indicated coin denomination. </w:t>
      </w:r>
    </w:p>
    <w:p w:rsidR="00386112" w:rsidRDefault="00386112" w:rsidP="00386112">
      <w:pPr>
        <w:pStyle w:val="PR3"/>
      </w:pPr>
      <w:r>
        <w:t>Cost: 25-cents</w:t>
      </w:r>
    </w:p>
    <w:p w:rsidR="00386112" w:rsidRDefault="00386112" w:rsidP="00342B55">
      <w:pPr>
        <w:pStyle w:val="PR2"/>
      </w:pPr>
      <w:r>
        <w:t>Operation: ADA compliant push button dispensing.  All operations shall be</w:t>
      </w:r>
      <w:r w:rsidRPr="00386112">
        <w:t xml:space="preserve"> </w:t>
      </w:r>
      <w:r>
        <w:t>mechanical.</w:t>
      </w:r>
    </w:p>
    <w:p w:rsidR="009C329A" w:rsidRDefault="009C329A" w:rsidP="009C329A">
      <w:pPr>
        <w:pStyle w:val="CMT"/>
      </w:pPr>
      <w:r>
        <w:t>Below for RECESSED UNITS (requires full 4 to 5-</w:t>
      </w:r>
      <w:proofErr w:type="gramStart"/>
      <w:r>
        <w:t>1/2 inch deep</w:t>
      </w:r>
      <w:proofErr w:type="gramEnd"/>
      <w:r>
        <w:t xml:space="preserve"> cavity). Unit below is ADA compliant if located properly.</w:t>
      </w:r>
    </w:p>
    <w:p w:rsidR="00086C5B" w:rsidRDefault="00086C5B" w:rsidP="00342B55">
      <w:pPr>
        <w:pStyle w:val="PR2"/>
      </w:pPr>
      <w:r>
        <w:t xml:space="preserve">Product:  </w:t>
      </w:r>
      <w:proofErr w:type="spellStart"/>
      <w:r>
        <w:t>Bobrick</w:t>
      </w:r>
      <w:proofErr w:type="spellEnd"/>
      <w:r>
        <w:t xml:space="preserve"> B-</w:t>
      </w:r>
      <w:r w:rsidR="009C329A">
        <w:t>3706 series</w:t>
      </w:r>
      <w:r>
        <w:t xml:space="preserve"> (recessed</w:t>
      </w:r>
      <w:r w:rsidR="00386112">
        <w:t xml:space="preserve"> or semi-recessed</w:t>
      </w:r>
      <w:r>
        <w:t>); or, subject to compliance with requirements, equivalent products of other approved mfrs.</w:t>
      </w:r>
    </w:p>
    <w:p w:rsidR="009C329A" w:rsidRDefault="009C329A" w:rsidP="009C329A">
      <w:pPr>
        <w:pStyle w:val="CMT"/>
      </w:pPr>
      <w:r>
        <w:t xml:space="preserve">BELOW FOR SURFACE MOUNTED UNITS. Unit below protrudes from wall 8" and is not ada compliant if located along a path of travel. </w:t>
      </w:r>
    </w:p>
    <w:p w:rsidR="00086C5B" w:rsidRDefault="00086C5B" w:rsidP="00342B55">
      <w:pPr>
        <w:pStyle w:val="PR2"/>
      </w:pPr>
      <w:r>
        <w:t xml:space="preserve">Product:  </w:t>
      </w:r>
      <w:proofErr w:type="spellStart"/>
      <w:r>
        <w:t>Bobrick</w:t>
      </w:r>
      <w:proofErr w:type="spellEnd"/>
      <w:r>
        <w:t xml:space="preserve"> B-</w:t>
      </w:r>
      <w:r w:rsidR="009C329A">
        <w:t>2706</w:t>
      </w:r>
      <w:r>
        <w:t xml:space="preserve"> (surface mounted); or, subject to compliance with requirements, equivalent products of other approved mfrs.</w:t>
      </w:r>
    </w:p>
    <w:p w:rsidR="00086C5B" w:rsidRDefault="00086C5B" w:rsidP="00342B55">
      <w:pPr>
        <w:pStyle w:val="ART"/>
      </w:pPr>
      <w:r>
        <w:t>FOLDING PURSE SHELF</w:t>
      </w:r>
    </w:p>
    <w:p w:rsidR="00086C5B" w:rsidRDefault="00086C5B" w:rsidP="00342B55">
      <w:pPr>
        <w:pStyle w:val="PR1"/>
      </w:pPr>
      <w:r>
        <w:t xml:space="preserve">Shelf and bracket fabricated of heavy cast </w:t>
      </w:r>
      <w:proofErr w:type="spellStart"/>
      <w:r>
        <w:t>Zamak</w:t>
      </w:r>
      <w:proofErr w:type="spellEnd"/>
      <w:r>
        <w:t xml:space="preserve"> with bright chrome plated finish, for partition mounting.</w:t>
      </w:r>
    </w:p>
    <w:p w:rsidR="00086C5B" w:rsidRDefault="00086C5B" w:rsidP="00342B55">
      <w:pPr>
        <w:pStyle w:val="PR2"/>
      </w:pPr>
      <w:r>
        <w:t xml:space="preserve">Product:  </w:t>
      </w:r>
      <w:proofErr w:type="spellStart"/>
      <w:r>
        <w:t>Bobrick</w:t>
      </w:r>
      <w:proofErr w:type="spellEnd"/>
      <w:r>
        <w:t xml:space="preserve"> B-287; or, subject to compliance with requirements, equivalent products of other approved manufacturers.</w:t>
      </w:r>
    </w:p>
    <w:p w:rsidR="00086C5B" w:rsidRDefault="00086C5B" w:rsidP="00342B55">
      <w:pPr>
        <w:pStyle w:val="ART"/>
      </w:pPr>
      <w:r>
        <w:t>SANITARY NAPKIN/TAMPON DISPOSAL UNITS</w:t>
      </w:r>
    </w:p>
    <w:p w:rsidR="00BE061B" w:rsidRDefault="00BE061B" w:rsidP="00BE061B">
      <w:pPr>
        <w:pStyle w:val="CMT"/>
      </w:pPr>
      <w:r>
        <w:t>Coordinate with other wall mounted items, particularly in accessible stalls / rooms.</w:t>
      </w:r>
    </w:p>
    <w:p w:rsidR="00BE061B" w:rsidRPr="00BE061B" w:rsidRDefault="00BE061B" w:rsidP="00BE061B"/>
    <w:p w:rsidR="00086C5B" w:rsidRDefault="00086C5B" w:rsidP="00342B55">
      <w:pPr>
        <w:pStyle w:val="PR1"/>
      </w:pPr>
      <w:r>
        <w:t>Type 304 stainless steel construction, with piano-hinged door.</w:t>
      </w:r>
    </w:p>
    <w:p w:rsidR="00153EAA" w:rsidRDefault="00153EAA" w:rsidP="00153EAA">
      <w:pPr>
        <w:pStyle w:val="CMT"/>
      </w:pPr>
      <w:r>
        <w:t>below FOR PARTITION MOUNTED UNITS</w:t>
      </w:r>
    </w:p>
    <w:p w:rsidR="00086C5B" w:rsidRDefault="00086C5B" w:rsidP="00342B55">
      <w:pPr>
        <w:pStyle w:val="PR2"/>
      </w:pPr>
      <w:r>
        <w:t xml:space="preserve">Product:  </w:t>
      </w:r>
      <w:proofErr w:type="spellStart"/>
      <w:r>
        <w:t>Bobrick</w:t>
      </w:r>
      <w:proofErr w:type="spellEnd"/>
      <w:r>
        <w:t xml:space="preserve"> B-354 (double sided, for through-partition mounting); or, subject to compliance with requirements, equivalent products of other </w:t>
      </w:r>
      <w:proofErr w:type="spellStart"/>
      <w:r>
        <w:t>appoved</w:t>
      </w:r>
      <w:proofErr w:type="spellEnd"/>
      <w:r>
        <w:t xml:space="preserve"> mfrs.</w:t>
      </w:r>
    </w:p>
    <w:p w:rsidR="00086C5B" w:rsidRDefault="00086C5B" w:rsidP="00342B55">
      <w:pPr>
        <w:pStyle w:val="CMT"/>
      </w:pPr>
      <w:r>
        <w:t xml:space="preserve">BELOW FOR </w:t>
      </w:r>
      <w:r w:rsidR="00153EAA">
        <w:t xml:space="preserve">wall mounted units.  select </w:t>
      </w:r>
      <w:r>
        <w:t xml:space="preserve">RECESSED </w:t>
      </w:r>
      <w:r w:rsidR="00153EAA">
        <w:t>or</w:t>
      </w:r>
      <w:r>
        <w:t xml:space="preserve"> SURFACE MOUNTED UNITS</w:t>
      </w:r>
      <w:r w:rsidR="00153EAA">
        <w:t xml:space="preserve"> as applicable. </w:t>
      </w:r>
      <w:r>
        <w:t>maintenance prefers recessed whenever possible.</w:t>
      </w:r>
    </w:p>
    <w:p w:rsidR="00086C5B" w:rsidRDefault="00086C5B" w:rsidP="00342B55">
      <w:pPr>
        <w:pStyle w:val="PR2"/>
      </w:pPr>
      <w:r>
        <w:t xml:space="preserve">Product:  </w:t>
      </w:r>
      <w:proofErr w:type="spellStart"/>
      <w:r>
        <w:t>Bobrick</w:t>
      </w:r>
      <w:proofErr w:type="spellEnd"/>
      <w:r>
        <w:t xml:space="preserve"> B-35</w:t>
      </w:r>
      <w:r w:rsidR="00991ECE">
        <w:t>3</w:t>
      </w:r>
      <w:r>
        <w:t xml:space="preserve"> (recessed); or, subject to compliance with requirements, equivalent products of other approved mfrs.</w:t>
      </w:r>
    </w:p>
    <w:p w:rsidR="00086C5B" w:rsidRDefault="00086C5B" w:rsidP="00342B55">
      <w:pPr>
        <w:pStyle w:val="PR2"/>
      </w:pPr>
      <w:proofErr w:type="spellStart"/>
      <w:r>
        <w:t>Bobrick</w:t>
      </w:r>
      <w:proofErr w:type="spellEnd"/>
      <w:r>
        <w:t xml:space="preserve"> B-254 (surface mounted); or, subject to compliance with requirements, equivalent products of other approved mfrs.</w:t>
      </w:r>
    </w:p>
    <w:p w:rsidR="00086C5B" w:rsidRDefault="00086C5B" w:rsidP="00342B55">
      <w:pPr>
        <w:pStyle w:val="ART"/>
      </w:pPr>
      <w:r>
        <w:t>STAINLESS STEEL SHELVES</w:t>
      </w:r>
    </w:p>
    <w:p w:rsidR="00086C5B" w:rsidRDefault="00086C5B" w:rsidP="00342B55">
      <w:pPr>
        <w:pStyle w:val="PR1"/>
      </w:pPr>
      <w:r>
        <w:t xml:space="preserve">Type 304 stainless steel construction, </w:t>
      </w:r>
      <w:proofErr w:type="gramStart"/>
      <w:r>
        <w:t>18 gauge</w:t>
      </w:r>
      <w:proofErr w:type="gramEnd"/>
      <w:r>
        <w:t xml:space="preserve"> thickness with polished satin finish.  Pan type construction with edges turned down not less than 3/4 inches on all sides; and complete with integrally welded stainless steel brackets at manufacturer's standard spacing.</w:t>
      </w:r>
    </w:p>
    <w:p w:rsidR="00086C5B" w:rsidRDefault="00086C5B" w:rsidP="00342B55">
      <w:pPr>
        <w:pStyle w:val="PR2"/>
      </w:pPr>
      <w:r>
        <w:t>Depth:  6 inches.</w:t>
      </w:r>
    </w:p>
    <w:p w:rsidR="00086C5B" w:rsidRDefault="00086C5B" w:rsidP="00342B55">
      <w:pPr>
        <w:pStyle w:val="CMT"/>
      </w:pPr>
      <w:r>
        <w:t>LENGTHS FROM 16 INCHES TO 96 INCHES AVAILABLE in 2-inch increments - CONSULT CATALOG.</w:t>
      </w:r>
    </w:p>
    <w:p w:rsidR="00086C5B" w:rsidRDefault="00086C5B" w:rsidP="00342B55">
      <w:pPr>
        <w:pStyle w:val="PR2"/>
      </w:pPr>
      <w:r>
        <w:t>Length:  24 [SPECIFY OTHER] inches.</w:t>
      </w:r>
    </w:p>
    <w:p w:rsidR="00086C5B" w:rsidRDefault="00086C5B" w:rsidP="00342B55">
      <w:pPr>
        <w:pStyle w:val="PR2"/>
      </w:pPr>
      <w:r>
        <w:t xml:space="preserve">Product:  </w:t>
      </w:r>
      <w:proofErr w:type="spellStart"/>
      <w:r>
        <w:t>Bobrick</w:t>
      </w:r>
      <w:proofErr w:type="spellEnd"/>
      <w:r>
        <w:t xml:space="preserve"> B-296 series; or, subject to compliance with requirements, equivalent products of other approved mfrs.</w:t>
      </w:r>
    </w:p>
    <w:p w:rsidR="00086C5B" w:rsidRDefault="00086C5B" w:rsidP="00342B55">
      <w:pPr>
        <w:pStyle w:val="ART"/>
      </w:pPr>
      <w:r>
        <w:t>JANITORIAL UTILITY SHELVES</w:t>
      </w:r>
    </w:p>
    <w:p w:rsidR="00086C5B" w:rsidRDefault="00086C5B" w:rsidP="00342B55">
      <w:pPr>
        <w:pStyle w:val="PR1"/>
      </w:pPr>
      <w:r>
        <w:t xml:space="preserve">Type 304 stainless steel construction, </w:t>
      </w:r>
      <w:proofErr w:type="gramStart"/>
      <w:r>
        <w:t>18 gauge</w:t>
      </w:r>
      <w:proofErr w:type="gramEnd"/>
      <w:r>
        <w:t xml:space="preserve"> thickness with polished satin finish; 8-inch depth.  Pan type construction with edges turned down not less than 1-1/2 inches on all sides, and complete with rag bar, rag hooks, mop hooks, and integrally welded stainless steel brackets.</w:t>
      </w:r>
    </w:p>
    <w:p w:rsidR="00086C5B" w:rsidRDefault="00086C5B" w:rsidP="00342B55">
      <w:pPr>
        <w:pStyle w:val="PR2"/>
      </w:pPr>
      <w:r>
        <w:t>Length:  30 inches; not less than 3 mop holders and 2 rag hooks.</w:t>
      </w:r>
    </w:p>
    <w:p w:rsidR="00086C5B" w:rsidRDefault="00086C5B" w:rsidP="00342B55">
      <w:pPr>
        <w:pStyle w:val="PR2"/>
      </w:pPr>
      <w:r>
        <w:t>Length:  36 inches; not less than 4 mop holders and 3 rag hooks.</w:t>
      </w:r>
    </w:p>
    <w:p w:rsidR="00086C5B" w:rsidRDefault="00086C5B" w:rsidP="00342B55">
      <w:pPr>
        <w:pStyle w:val="PR2"/>
      </w:pPr>
      <w:r>
        <w:t>Length:  48 inches; not less than 6 mop holders and 5 rag hooks.</w:t>
      </w:r>
    </w:p>
    <w:p w:rsidR="00086C5B" w:rsidRDefault="00086C5B" w:rsidP="00342B55">
      <w:pPr>
        <w:pStyle w:val="PR2"/>
      </w:pPr>
      <w:r>
        <w:t xml:space="preserve">Product:  </w:t>
      </w:r>
      <w:proofErr w:type="spellStart"/>
      <w:r>
        <w:t>Bobrick</w:t>
      </w:r>
      <w:proofErr w:type="spellEnd"/>
      <w:r>
        <w:t xml:space="preserve"> B-224 series; or, subject to compliance with requirements, equivalent products of other approved mfrs.</w:t>
      </w:r>
    </w:p>
    <w:p w:rsidR="00086C5B" w:rsidRDefault="00086C5B" w:rsidP="00342B55">
      <w:pPr>
        <w:pStyle w:val="ART"/>
      </w:pPr>
      <w:r>
        <w:t>MIRRORS</w:t>
      </w:r>
    </w:p>
    <w:p w:rsidR="00086C5B" w:rsidRDefault="00086C5B" w:rsidP="00342B55">
      <w:pPr>
        <w:pStyle w:val="PR1"/>
      </w:pPr>
      <w:r>
        <w:t>Provide framed glass mirror units of standard or custom sizes as indicated, and as follows:</w:t>
      </w:r>
    </w:p>
    <w:p w:rsidR="00086C5B" w:rsidRDefault="00086C5B" w:rsidP="00342B55">
      <w:pPr>
        <w:pStyle w:val="PR2"/>
      </w:pPr>
      <w:r>
        <w:t>Frames: Provide glass mirror units with UNS 30302/30304 stainless steel channel frames, 1/2-inch by 1/2-inch, no. 4 finish, and with mitered corners.</w:t>
      </w:r>
    </w:p>
    <w:p w:rsidR="00086C5B" w:rsidRDefault="00086C5B" w:rsidP="00342B55">
      <w:pPr>
        <w:pStyle w:val="CMT"/>
      </w:pPr>
      <w:r>
        <w:t>below is tempered glass.  annealed and laminated are also available.  Consider less expensive annealed glass alternative for non-student, non-public areas.</w:t>
      </w:r>
    </w:p>
    <w:p w:rsidR="00086C5B" w:rsidRDefault="00086C5B" w:rsidP="00342B55">
      <w:pPr>
        <w:pStyle w:val="PR2"/>
      </w:pPr>
      <w:r>
        <w:t xml:space="preserve">Mirror:  Provide units with </w:t>
      </w:r>
      <w:proofErr w:type="gramStart"/>
      <w:r>
        <w:t>1/4 inch thick</w:t>
      </w:r>
      <w:proofErr w:type="gramEnd"/>
      <w:r>
        <w:t xml:space="preserve"> tempered glass, Type I, Class 1, Quality q2, conforming to FS DD-G-451, with silvering, copper coating, and protective organic coating complying with FS DD-M-411.</w:t>
      </w:r>
    </w:p>
    <w:p w:rsidR="00086C5B" w:rsidRDefault="00086C5B" w:rsidP="00342B55">
      <w:pPr>
        <w:pStyle w:val="CMT"/>
      </w:pPr>
      <w:r>
        <w:t>delete below if no stainless steel mirrors.  Use where security or impact damage are considerations.</w:t>
      </w:r>
    </w:p>
    <w:p w:rsidR="00086C5B" w:rsidRDefault="00086C5B" w:rsidP="00342B55">
      <w:pPr>
        <w:pStyle w:val="PR2"/>
      </w:pPr>
      <w:r>
        <w:t>Mirror:  Bright polished, 22 gage, UNS 51430 stainless steel sheet.</w:t>
      </w:r>
    </w:p>
    <w:p w:rsidR="00086C5B" w:rsidRDefault="00086C5B" w:rsidP="00342B55">
      <w:pPr>
        <w:pStyle w:val="CMT"/>
      </w:pPr>
      <w:r>
        <w:t>delete below if no shelf.  shelf typically conflicts with faucets when mirrors are set at ADA height.</w:t>
      </w:r>
    </w:p>
    <w:p w:rsidR="00086C5B" w:rsidRDefault="00086C5B" w:rsidP="00342B55">
      <w:pPr>
        <w:pStyle w:val="PR2"/>
      </w:pPr>
      <w:r>
        <w:t xml:space="preserve">Mirror Shelf:  Where indicated on drawings, provide </w:t>
      </w:r>
      <w:proofErr w:type="gramStart"/>
      <w:r>
        <w:t>4 inch deep</w:t>
      </w:r>
      <w:proofErr w:type="gramEnd"/>
      <w:r>
        <w:t>, satin finished stainless steel units, full length of mirror.</w:t>
      </w:r>
    </w:p>
    <w:p w:rsidR="00086C5B" w:rsidRDefault="00086C5B" w:rsidP="00342B55">
      <w:pPr>
        <w:pStyle w:val="PR1"/>
      </w:pPr>
      <w:r>
        <w:t>Product:  Provide the following product, or equivalent products of other approved manufacturers:</w:t>
      </w:r>
    </w:p>
    <w:p w:rsidR="00086C5B" w:rsidRDefault="00086C5B" w:rsidP="00342B55">
      <w:pPr>
        <w:pStyle w:val="PR2"/>
      </w:pPr>
      <w:proofErr w:type="spellStart"/>
      <w:r>
        <w:t>Bobrick</w:t>
      </w:r>
      <w:proofErr w:type="spellEnd"/>
      <w:r>
        <w:t xml:space="preserve"> B-165 series.</w:t>
      </w:r>
    </w:p>
    <w:p w:rsidR="00086C5B" w:rsidRDefault="00086C5B" w:rsidP="00342B55">
      <w:pPr>
        <w:pStyle w:val="CMT"/>
      </w:pPr>
      <w:r>
        <w:t>delete below if no shelf.</w:t>
      </w:r>
    </w:p>
    <w:p w:rsidR="00086C5B" w:rsidRDefault="00086C5B" w:rsidP="00342B55">
      <w:pPr>
        <w:pStyle w:val="PR2"/>
      </w:pPr>
      <w:proofErr w:type="spellStart"/>
      <w:r>
        <w:t>Bobrick</w:t>
      </w:r>
      <w:proofErr w:type="spellEnd"/>
      <w:r>
        <w:t xml:space="preserve"> B-166 series (with shelf.)</w:t>
      </w:r>
    </w:p>
    <w:p w:rsidR="00086C5B" w:rsidRDefault="00086C5B" w:rsidP="00342B55">
      <w:pPr>
        <w:pStyle w:val="CMT"/>
      </w:pPr>
      <w:r>
        <w:t>vertical wall mounted baby changing station also AVAILABLE for tight spaces.  see manufacturer's catalog.  horizontal model preferred.</w:t>
      </w:r>
    </w:p>
    <w:p w:rsidR="00086C5B" w:rsidRDefault="00086C5B" w:rsidP="00342B55">
      <w:pPr>
        <w:pStyle w:val="ART"/>
      </w:pPr>
      <w:r>
        <w:t>Diaper-Changing Station:</w:t>
      </w:r>
    </w:p>
    <w:p w:rsidR="00086C5B" w:rsidRDefault="00086C5B" w:rsidP="00342B55">
      <w:pPr>
        <w:pStyle w:val="PR1"/>
      </w:pPr>
      <w:r>
        <w:t xml:space="preserve">Description:  </w:t>
      </w:r>
      <w:r w:rsidRPr="00AE4D04">
        <w:t>Horizontal</w:t>
      </w:r>
      <w:r>
        <w:t xml:space="preserve"> unit that opens by folding down from stored position and with replaceable child-protection strap.</w:t>
      </w:r>
    </w:p>
    <w:p w:rsidR="00086C5B" w:rsidRDefault="00086C5B" w:rsidP="00342B55">
      <w:pPr>
        <w:pStyle w:val="PR2"/>
      </w:pPr>
      <w:r>
        <w:t xml:space="preserve">Engineered to support a minimum of </w:t>
      </w:r>
      <w:r w:rsidRPr="00480D93">
        <w:rPr>
          <w:rStyle w:val="IP"/>
        </w:rPr>
        <w:t>250-lb</w:t>
      </w:r>
      <w:r>
        <w:rPr>
          <w:rStyle w:val="SI"/>
          <w:b/>
        </w:rPr>
        <w:t xml:space="preserve"> </w:t>
      </w:r>
      <w:r>
        <w:t>static load when opened.</w:t>
      </w:r>
    </w:p>
    <w:p w:rsidR="00086C5B" w:rsidRDefault="00086C5B" w:rsidP="00342B55">
      <w:pPr>
        <w:pStyle w:val="PR2"/>
      </w:pPr>
      <w:r>
        <w:t>Comply with ASTM F2285 Standard Consumer Safety Performance Specification for Commercial Use.</w:t>
      </w:r>
    </w:p>
    <w:p w:rsidR="00086C5B" w:rsidRDefault="00086C5B" w:rsidP="00342B55">
      <w:pPr>
        <w:pStyle w:val="PR1"/>
      </w:pPr>
      <w:r>
        <w:t xml:space="preserve">Mounting:  Surface mounted, with unit projecting not more than </w:t>
      </w:r>
      <w:r w:rsidRPr="00480D93">
        <w:rPr>
          <w:rStyle w:val="IP"/>
        </w:rPr>
        <w:t>4 inches</w:t>
      </w:r>
      <w:r w:rsidRPr="00480D93">
        <w:rPr>
          <w:rStyle w:val="SI"/>
        </w:rPr>
        <w:t xml:space="preserve"> </w:t>
      </w:r>
      <w:r>
        <w:t>from wall when closed.</w:t>
      </w:r>
    </w:p>
    <w:p w:rsidR="00086C5B" w:rsidRDefault="00086C5B" w:rsidP="00342B55">
      <w:pPr>
        <w:pStyle w:val="PR1"/>
      </w:pPr>
      <w:r>
        <w:t>Operation:  By pneumatic shock-absorbing mechanism.</w:t>
      </w:r>
    </w:p>
    <w:p w:rsidR="00086C5B" w:rsidRDefault="00086C5B" w:rsidP="00342B55">
      <w:pPr>
        <w:pStyle w:val="CMT"/>
      </w:pPr>
      <w:r>
        <w:t>Select one of the following materials. Stainless is more expensive but more durable - consider in high use areas.</w:t>
      </w:r>
    </w:p>
    <w:p w:rsidR="00086C5B" w:rsidRDefault="00086C5B" w:rsidP="00342B55">
      <w:pPr>
        <w:pStyle w:val="PR1"/>
      </w:pPr>
      <w:r>
        <w:t>Material and Finish:  Stainless steel, No. 4 finish (satin), with replaceable insulated polystyrene tray liner and rounded plastic corners.</w:t>
      </w:r>
    </w:p>
    <w:p w:rsidR="00086C5B" w:rsidRDefault="00086C5B" w:rsidP="00342B55">
      <w:pPr>
        <w:pStyle w:val="PR1"/>
      </w:pPr>
      <w:r>
        <w:t xml:space="preserve">Material and Finish:  Blow-molded high-density polyethylene, cream color, with antimicrobial additive, with reinforce full length steel-on-steel hinge and </w:t>
      </w:r>
      <w:proofErr w:type="gramStart"/>
      <w:r>
        <w:t>11 gauge</w:t>
      </w:r>
      <w:proofErr w:type="gramEnd"/>
      <w:r>
        <w:t xml:space="preserve"> steel mounting plates. </w:t>
      </w:r>
    </w:p>
    <w:p w:rsidR="00086C5B" w:rsidRDefault="00086C5B" w:rsidP="00342B55">
      <w:pPr>
        <w:pStyle w:val="PR1"/>
      </w:pPr>
      <w:r>
        <w:t>Liner Dispenser:  Built in.</w:t>
      </w:r>
    </w:p>
    <w:p w:rsidR="00086C5B" w:rsidRPr="00480D93" w:rsidRDefault="00086C5B" w:rsidP="00342B55">
      <w:pPr>
        <w:pStyle w:val="PR1"/>
      </w:pPr>
      <w:r w:rsidRPr="00480D93">
        <w:t>Manufacturers:  Subject to compliance with requirements, provide products by one of the following:</w:t>
      </w:r>
    </w:p>
    <w:p w:rsidR="00086C5B" w:rsidRDefault="00086C5B" w:rsidP="00342B55">
      <w:pPr>
        <w:pStyle w:val="PR2"/>
      </w:pPr>
      <w:proofErr w:type="spellStart"/>
      <w:r>
        <w:t>Brocar</w:t>
      </w:r>
      <w:proofErr w:type="spellEnd"/>
      <w:r>
        <w:t xml:space="preserve"> Products, Inc.</w:t>
      </w:r>
    </w:p>
    <w:p w:rsidR="00086C5B" w:rsidRDefault="00086C5B" w:rsidP="00342B55">
      <w:pPr>
        <w:pStyle w:val="PR2"/>
      </w:pPr>
      <w:r>
        <w:t xml:space="preserve">Koala Care Products, a division of </w:t>
      </w:r>
      <w:proofErr w:type="spellStart"/>
      <w:r>
        <w:t>Bobrick</w:t>
      </w:r>
      <w:proofErr w:type="spellEnd"/>
      <w:r>
        <w:t>.</w:t>
      </w:r>
    </w:p>
    <w:p w:rsidR="00086C5B" w:rsidRDefault="00086C5B" w:rsidP="00342B55">
      <w:pPr>
        <w:pStyle w:val="PR2"/>
      </w:pPr>
      <w:r>
        <w:t>Synergy Management.</w:t>
      </w:r>
    </w:p>
    <w:p w:rsidR="00086C5B" w:rsidRDefault="00086C5B" w:rsidP="00342B55">
      <w:pPr>
        <w:pStyle w:val="PRT"/>
      </w:pPr>
      <w:r>
        <w:t>EXECUTION</w:t>
      </w:r>
    </w:p>
    <w:p w:rsidR="00086C5B" w:rsidRDefault="00086C5B" w:rsidP="00342B55">
      <w:pPr>
        <w:pStyle w:val="ART"/>
      </w:pPr>
      <w:r>
        <w:t>INSTALLATION</w:t>
      </w:r>
    </w:p>
    <w:p w:rsidR="00086C5B" w:rsidRDefault="00086C5B" w:rsidP="00342B55">
      <w:pPr>
        <w:pStyle w:val="PR1"/>
      </w:pPr>
      <w:r>
        <w:t xml:space="preserve">General:  Install toilet accessory units in accordance with </w:t>
      </w:r>
      <w:proofErr w:type="spellStart"/>
      <w:r>
        <w:t>mfr's</w:t>
      </w:r>
      <w:proofErr w:type="spellEnd"/>
      <w:r>
        <w:t xml:space="preserve"> instructions, using fasteners appropriate to substrate and recommended by </w:t>
      </w:r>
      <w:proofErr w:type="spellStart"/>
      <w:r>
        <w:t>mfr</w:t>
      </w:r>
      <w:proofErr w:type="spellEnd"/>
      <w:r>
        <w:t xml:space="preserve"> of unit.  Install units plumb and level, firmly anchored in locations indicated.  Secure mirrors to walls in tamperproof manner with special hangers, toggle bolts, or screws.</w:t>
      </w:r>
    </w:p>
    <w:p w:rsidR="00086C5B" w:rsidRDefault="00086C5B" w:rsidP="00342B55">
      <w:pPr>
        <w:pStyle w:val="PR1"/>
      </w:pPr>
      <w:r>
        <w:t>Adjust toilet accessories for proper operation and verify that mechanisms function smoothly.</w:t>
      </w:r>
    </w:p>
    <w:p w:rsidR="00086C5B" w:rsidRDefault="00086C5B" w:rsidP="00342B55">
      <w:pPr>
        <w:pStyle w:val="PR1"/>
      </w:pPr>
      <w:r>
        <w:t xml:space="preserve">Clean and polish all exposed surfaces after removing protective coatings.  Clean exposed surfaces of mirror units in compliance with </w:t>
      </w:r>
      <w:proofErr w:type="spellStart"/>
      <w:r>
        <w:t>mfr's</w:t>
      </w:r>
      <w:proofErr w:type="spellEnd"/>
      <w:r>
        <w:t xml:space="preserve"> recommendations.</w:t>
      </w:r>
    </w:p>
    <w:p w:rsidR="00086C5B" w:rsidRDefault="00086C5B" w:rsidP="00342B55">
      <w:pPr>
        <w:pStyle w:val="CMT"/>
      </w:pPr>
      <w:r>
        <w:t>consider including the schedule below if helpful.</w:t>
      </w:r>
    </w:p>
    <w:p w:rsidR="00086C5B" w:rsidRDefault="00086C5B" w:rsidP="00342B55">
      <w:pPr>
        <w:pStyle w:val="ART"/>
      </w:pPr>
      <w:r>
        <w:t>SCHEDULE</w:t>
      </w:r>
    </w:p>
    <w:p w:rsidR="00086C5B" w:rsidRDefault="00086C5B" w:rsidP="00342B55">
      <w:pPr>
        <w:pStyle w:val="PR1"/>
      </w:pPr>
      <w:r>
        <w:t>In each toilet room marked "Men's Toilet" on plans, provide the following toilet accessory units:</w:t>
      </w:r>
    </w:p>
    <w:p w:rsidR="00086C5B" w:rsidRDefault="00086C5B" w:rsidP="00342B55">
      <w:pPr>
        <w:pStyle w:val="PR2"/>
      </w:pPr>
      <w:r>
        <w:t>Grab Bars:  Configuration as shown in toilet marked "Handicap".</w:t>
      </w:r>
    </w:p>
    <w:p w:rsidR="00086C5B" w:rsidRDefault="00086C5B" w:rsidP="00342B55">
      <w:pPr>
        <w:pStyle w:val="PR2"/>
      </w:pPr>
      <w:r>
        <w:t>Soap Dispenser:  1 at each sink.</w:t>
      </w:r>
    </w:p>
    <w:p w:rsidR="00086C5B" w:rsidRDefault="00086C5B" w:rsidP="00342B55">
      <w:pPr>
        <w:pStyle w:val="PR2"/>
      </w:pPr>
      <w:r>
        <w:t>Toilet Paper Dispenser:  1 in each toilet stall.</w:t>
      </w:r>
    </w:p>
    <w:p w:rsidR="00086C5B" w:rsidRDefault="00086C5B" w:rsidP="00342B55">
      <w:pPr>
        <w:pStyle w:val="PR2"/>
      </w:pPr>
      <w:r>
        <w:t>Paper Roll Towel Dispenser:  1 within room.</w:t>
      </w:r>
    </w:p>
    <w:p w:rsidR="00086C5B" w:rsidRDefault="00086C5B" w:rsidP="00342B55">
      <w:pPr>
        <w:pStyle w:val="PR2"/>
      </w:pPr>
      <w:r>
        <w:t>Stainless Steel Shelf:  1 within room.</w:t>
      </w:r>
    </w:p>
    <w:p w:rsidR="00086C5B" w:rsidRDefault="00086C5B" w:rsidP="00342B55">
      <w:pPr>
        <w:pStyle w:val="PR2"/>
      </w:pPr>
      <w:r>
        <w:t>Mirror Units:  1 over each sink.</w:t>
      </w:r>
    </w:p>
    <w:p w:rsidR="00086C5B" w:rsidRDefault="00086C5B" w:rsidP="00342B55">
      <w:pPr>
        <w:pStyle w:val="CMT"/>
      </w:pPr>
      <w:r>
        <w:t>if desired by client, add diaper changing station.</w:t>
      </w:r>
    </w:p>
    <w:p w:rsidR="00086C5B" w:rsidRDefault="00086C5B" w:rsidP="00342B55">
      <w:pPr>
        <w:pStyle w:val="PR2"/>
      </w:pPr>
      <w:r>
        <w:t>Diaper Changing Station:  1 within room.</w:t>
      </w:r>
    </w:p>
    <w:p w:rsidR="00086C5B" w:rsidRDefault="00086C5B" w:rsidP="00342B55">
      <w:pPr>
        <w:pStyle w:val="PR1"/>
      </w:pPr>
      <w:r>
        <w:t>In each toilet room marked "Women's Toilet" on plans, provide the following toilet accessory units:</w:t>
      </w:r>
    </w:p>
    <w:p w:rsidR="00086C5B" w:rsidRDefault="00086C5B" w:rsidP="00342B55">
      <w:pPr>
        <w:pStyle w:val="PR2"/>
      </w:pPr>
      <w:r>
        <w:t>Grab Bars:  Configuration as shown in toilet marked "Handicap".</w:t>
      </w:r>
    </w:p>
    <w:p w:rsidR="00086C5B" w:rsidRDefault="00086C5B" w:rsidP="00342B55">
      <w:pPr>
        <w:pStyle w:val="PR2"/>
      </w:pPr>
      <w:r>
        <w:t>Soap Dispenser:  1 at each sink.</w:t>
      </w:r>
    </w:p>
    <w:p w:rsidR="00086C5B" w:rsidRDefault="00086C5B" w:rsidP="00342B55">
      <w:pPr>
        <w:pStyle w:val="PR2"/>
      </w:pPr>
      <w:r>
        <w:t>Toilet Paper Dispenser:  1 in each toilet stall.</w:t>
      </w:r>
    </w:p>
    <w:p w:rsidR="00086C5B" w:rsidRDefault="00086C5B" w:rsidP="00342B55">
      <w:pPr>
        <w:pStyle w:val="PR2"/>
      </w:pPr>
      <w:r>
        <w:t>Paper Roll Towel Dispenser:  1 within room.</w:t>
      </w:r>
    </w:p>
    <w:p w:rsidR="00086C5B" w:rsidRDefault="00086C5B" w:rsidP="00342B55">
      <w:pPr>
        <w:pStyle w:val="PR2"/>
      </w:pPr>
      <w:r>
        <w:t>Sanitary Napkin/Tampon Dispenser:  1 within room.</w:t>
      </w:r>
    </w:p>
    <w:p w:rsidR="00086C5B" w:rsidRDefault="00086C5B" w:rsidP="00342B55">
      <w:pPr>
        <w:pStyle w:val="PR2"/>
      </w:pPr>
      <w:r>
        <w:t>Folding Purse Shelf:  1 in each toilet stall.</w:t>
      </w:r>
    </w:p>
    <w:p w:rsidR="00086C5B" w:rsidRDefault="00086C5B" w:rsidP="00342B55">
      <w:pPr>
        <w:pStyle w:val="PR2"/>
      </w:pPr>
      <w:r>
        <w:t>Sanitary Napkin Receptacles:  As indicated on drawings, but with access to one in each toilet stall.</w:t>
      </w:r>
    </w:p>
    <w:p w:rsidR="00086C5B" w:rsidRDefault="00086C5B" w:rsidP="00342B55">
      <w:pPr>
        <w:pStyle w:val="PR2"/>
      </w:pPr>
      <w:r>
        <w:t>Stainless Steel Shelf:  1 within room.</w:t>
      </w:r>
    </w:p>
    <w:p w:rsidR="00086C5B" w:rsidRDefault="00086C5B" w:rsidP="00342B55">
      <w:pPr>
        <w:pStyle w:val="PR2"/>
      </w:pPr>
      <w:r>
        <w:t>Mirror Units:  1 over each sink.</w:t>
      </w:r>
    </w:p>
    <w:p w:rsidR="00086C5B" w:rsidRDefault="00086C5B" w:rsidP="00342B55">
      <w:pPr>
        <w:pStyle w:val="CMT"/>
      </w:pPr>
      <w:r>
        <w:t>if desired by client, add diaper changing station.</w:t>
      </w:r>
    </w:p>
    <w:p w:rsidR="00086C5B" w:rsidRDefault="00086C5B" w:rsidP="00342B55">
      <w:pPr>
        <w:pStyle w:val="PR2"/>
      </w:pPr>
      <w:r>
        <w:t>Diaper Changing Station:  1 within room.</w:t>
      </w:r>
    </w:p>
    <w:p w:rsidR="00086C5B" w:rsidRDefault="00086C5B" w:rsidP="00342B55">
      <w:pPr>
        <w:pStyle w:val="PR1"/>
      </w:pPr>
      <w:r>
        <w:t>In each room marked "Janitor's Closet" on plans, provide the following toilet accessory units:</w:t>
      </w:r>
    </w:p>
    <w:p w:rsidR="00086C5B" w:rsidRDefault="00086C5B" w:rsidP="00342B55">
      <w:pPr>
        <w:pStyle w:val="PR2"/>
      </w:pPr>
      <w:r>
        <w:t>Janitorial utility shelves:  1 unit within room.</w:t>
      </w:r>
    </w:p>
    <w:p w:rsidR="008B60C8" w:rsidRDefault="00086C5B" w:rsidP="00342B55">
      <w:pPr>
        <w:pStyle w:val="EOS"/>
      </w:pPr>
      <w:r>
        <w:t>END OF SECTION 10</w:t>
      </w:r>
      <w:r w:rsidR="00905AB5">
        <w:t>2800</w:t>
      </w:r>
    </w:p>
    <w:sectPr w:rsidR="008B60C8" w:rsidSect="00342B55">
      <w:footerReference w:type="default" r:id="rId9"/>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C9" w:rsidRDefault="007E1DC9" w:rsidP="007E1DC9">
      <w:r>
        <w:separator/>
      </w:r>
    </w:p>
  </w:endnote>
  <w:endnote w:type="continuationSeparator" w:id="0">
    <w:p w:rsidR="007E1DC9" w:rsidRDefault="007E1DC9" w:rsidP="007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55" w:rsidRPr="00342B55" w:rsidRDefault="00F723C9" w:rsidP="00342B55">
    <w:pPr>
      <w:pStyle w:val="Footer"/>
    </w:pPr>
    <w:r>
      <w:fldChar w:fldCharType="begin"/>
    </w:r>
    <w:r>
      <w:instrText xml:space="preserve"> DOCPROPERTY "Facility"  \* MERGEFORMAT </w:instrText>
    </w:r>
    <w:r>
      <w:fldChar w:fldCharType="separate"/>
    </w:r>
    <w:proofErr w:type="spellStart"/>
    <w:r w:rsidR="00342B55">
      <w:t>BuildingName</w:t>
    </w:r>
    <w:proofErr w:type="spellEnd"/>
    <w:r>
      <w:fldChar w:fldCharType="end"/>
    </w:r>
    <w:r w:rsidR="00342B55">
      <w:br/>
    </w:r>
    <w:r w:rsidR="00340D64">
      <w:fldChar w:fldCharType="begin"/>
    </w:r>
    <w:r w:rsidR="00340D64">
      <w:instrText xml:space="preserve"> DOCPROPERTY "Project"  \* MERGEFORMAT </w:instrText>
    </w:r>
    <w:r w:rsidR="00340D64">
      <w:fldChar w:fldCharType="separate"/>
    </w:r>
    <w:r w:rsidR="00342B55">
      <w:t>The Description of the Project</w:t>
    </w:r>
    <w:r w:rsidR="00340D64">
      <w:fldChar w:fldCharType="end"/>
    </w:r>
    <w:r w:rsidR="00342B55">
      <w:br/>
    </w:r>
    <w:r w:rsidR="00340D64">
      <w:fldChar w:fldCharType="begin"/>
    </w:r>
    <w:r w:rsidR="00340D64">
      <w:instrText xml:space="preserve"> DOCPROPERTY </w:instrText>
    </w:r>
    <w:r w:rsidR="00340D64">
      <w:instrText xml:space="preserve">"ProjNo"  \* MERGEFORMAT </w:instrText>
    </w:r>
    <w:r w:rsidR="00340D64">
      <w:fldChar w:fldCharType="separate"/>
    </w:r>
    <w:r w:rsidR="00342B55">
      <w:t>P00000000</w:t>
    </w:r>
    <w:r w:rsidR="00340D64">
      <w:fldChar w:fldCharType="end"/>
    </w:r>
    <w:r w:rsidR="00342B55">
      <w:t xml:space="preserve">  </w:t>
    </w:r>
    <w:r w:rsidR="00340D64">
      <w:fldChar w:fldCharType="begin"/>
    </w:r>
    <w:r w:rsidR="00340D64">
      <w:instrText xml:space="preserve"> DOCPROPERTY "BldgNo"  \* MERGEFORMAT </w:instrText>
    </w:r>
    <w:r w:rsidR="00340D64">
      <w:fldChar w:fldCharType="separate"/>
    </w:r>
    <w:r w:rsidR="00342B55">
      <w:t>0000</w:t>
    </w:r>
    <w:r w:rsidR="00340D64">
      <w:fldChar w:fldCharType="end"/>
    </w:r>
    <w:r w:rsidR="00342B55">
      <w:tab/>
      <w:t xml:space="preserve">Issued </w:t>
    </w:r>
    <w:proofErr w:type="spellStart"/>
    <w:r w:rsidR="00342B55">
      <w:t>for:</w:t>
    </w:r>
    <w:r>
      <w:fldChar w:fldCharType="begin"/>
    </w:r>
    <w:r>
      <w:instrText xml:space="preserve"> DOCPROPERTY  Issue2  \* MERGEFORMAT </w:instrText>
    </w:r>
    <w:r>
      <w:fldChar w:fldCharType="separate"/>
    </w:r>
    <w:r w:rsidR="00342B55">
      <w:t>BID</w:t>
    </w:r>
    <w:proofErr w:type="spellEnd"/>
    <w:r>
      <w:fldChar w:fldCharType="end"/>
    </w:r>
    <w:r w:rsidR="00342B55">
      <w:t xml:space="preserve"> 102800 – -  </w:t>
    </w:r>
    <w:r w:rsidR="00342B55">
      <w:fldChar w:fldCharType="begin"/>
    </w:r>
    <w:r w:rsidR="00342B55">
      <w:instrText xml:space="preserve"> PAGE  \* MERGEFORMAT </w:instrText>
    </w:r>
    <w:r w:rsidR="00342B55">
      <w:fldChar w:fldCharType="separate"/>
    </w:r>
    <w:r w:rsidR="00340D64">
      <w:rPr>
        <w:noProof/>
      </w:rPr>
      <w:t>9</w:t>
    </w:r>
    <w:r w:rsidR="00342B5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C9" w:rsidRDefault="007E1DC9" w:rsidP="007E1DC9">
      <w:r>
        <w:separator/>
      </w:r>
    </w:p>
  </w:footnote>
  <w:footnote w:type="continuationSeparator" w:id="0">
    <w:p w:rsidR="007E1DC9" w:rsidRDefault="007E1DC9" w:rsidP="007E1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1E3C4F2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5B"/>
    <w:rsid w:val="00010104"/>
    <w:rsid w:val="00070D3A"/>
    <w:rsid w:val="00086C5B"/>
    <w:rsid w:val="00137EAA"/>
    <w:rsid w:val="00153EAA"/>
    <w:rsid w:val="001D1BF8"/>
    <w:rsid w:val="002A20A3"/>
    <w:rsid w:val="002B2973"/>
    <w:rsid w:val="00306628"/>
    <w:rsid w:val="00340D64"/>
    <w:rsid w:val="00342B55"/>
    <w:rsid w:val="00362604"/>
    <w:rsid w:val="00386112"/>
    <w:rsid w:val="003D7A58"/>
    <w:rsid w:val="003E00D0"/>
    <w:rsid w:val="003F26A0"/>
    <w:rsid w:val="0043744C"/>
    <w:rsid w:val="00532543"/>
    <w:rsid w:val="0059138B"/>
    <w:rsid w:val="006169B8"/>
    <w:rsid w:val="00685DBB"/>
    <w:rsid w:val="00694633"/>
    <w:rsid w:val="006B4894"/>
    <w:rsid w:val="00777409"/>
    <w:rsid w:val="007E0675"/>
    <w:rsid w:val="007E1DC9"/>
    <w:rsid w:val="008375ED"/>
    <w:rsid w:val="00884DCB"/>
    <w:rsid w:val="008A4F01"/>
    <w:rsid w:val="008B60C8"/>
    <w:rsid w:val="008C0E3D"/>
    <w:rsid w:val="008D6257"/>
    <w:rsid w:val="008F6934"/>
    <w:rsid w:val="00905AB5"/>
    <w:rsid w:val="00985017"/>
    <w:rsid w:val="00991ECE"/>
    <w:rsid w:val="009B5901"/>
    <w:rsid w:val="009C329A"/>
    <w:rsid w:val="00A96781"/>
    <w:rsid w:val="00B67494"/>
    <w:rsid w:val="00B71604"/>
    <w:rsid w:val="00BE061B"/>
    <w:rsid w:val="00BF2220"/>
    <w:rsid w:val="00BF3389"/>
    <w:rsid w:val="00C06D20"/>
    <w:rsid w:val="00C14ADB"/>
    <w:rsid w:val="00CF26A5"/>
    <w:rsid w:val="00DC4E8B"/>
    <w:rsid w:val="00DD383E"/>
    <w:rsid w:val="00DD3C7A"/>
    <w:rsid w:val="00ED2A8F"/>
    <w:rsid w:val="00EF3F63"/>
    <w:rsid w:val="00F16232"/>
    <w:rsid w:val="00F30734"/>
    <w:rsid w:val="00F723C9"/>
    <w:rsid w:val="00F93CA6"/>
    <w:rsid w:val="00FB4590"/>
    <w:rsid w:val="00FC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9BA6940"/>
  <w15:docId w15:val="{B6559764-D1C6-4856-BD52-6E059660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55"/>
    <w:pPr>
      <w:jc w:val="both"/>
    </w:pPr>
    <w:rPr>
      <w:rFonts w:ascii="Courier New" w:hAnsi="Courier New" w:cs="Courier New"/>
    </w:rPr>
  </w:style>
  <w:style w:type="paragraph" w:styleId="Heading7">
    <w:name w:val="heading 7"/>
    <w:basedOn w:val="Normal"/>
    <w:next w:val="NormalIndent"/>
    <w:link w:val="Heading7Char"/>
    <w:qFormat/>
    <w:rsid w:val="00086C5B"/>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342B55"/>
    <w:pPr>
      <w:keepNext/>
      <w:numPr>
        <w:ilvl w:val="3"/>
        <w:numId w:val="1"/>
      </w:numPr>
      <w:spacing w:before="360"/>
      <w:outlineLvl w:val="3"/>
    </w:pPr>
    <w:rPr>
      <w:b/>
      <w:caps/>
    </w:rPr>
  </w:style>
  <w:style w:type="paragraph" w:customStyle="1" w:styleId="CMT">
    <w:name w:val="CMT"/>
    <w:basedOn w:val="Normal"/>
    <w:next w:val="Normal"/>
    <w:rsid w:val="00342B55"/>
    <w:pPr>
      <w:spacing w:before="240"/>
      <w:ind w:left="1440"/>
    </w:pPr>
    <w:rPr>
      <w:b/>
      <w:i/>
      <w:caps/>
      <w:vanish/>
      <w:color w:val="FF00FF"/>
    </w:rPr>
  </w:style>
  <w:style w:type="paragraph" w:customStyle="1" w:styleId="DET">
    <w:name w:val="DET"/>
    <w:basedOn w:val="Normal"/>
    <w:next w:val="Normal"/>
    <w:rsid w:val="00342B55"/>
    <w:pPr>
      <w:keepNext/>
      <w:numPr>
        <w:numId w:val="1"/>
      </w:numPr>
      <w:outlineLvl w:val="0"/>
    </w:pPr>
    <w:rPr>
      <w:b/>
      <w:caps/>
      <w:u w:val="single"/>
    </w:rPr>
  </w:style>
  <w:style w:type="paragraph" w:styleId="DocumentMap">
    <w:name w:val="Document Map"/>
    <w:semiHidden/>
    <w:rsid w:val="00342B55"/>
    <w:pPr>
      <w:shd w:val="clear" w:color="auto" w:fill="000080"/>
    </w:pPr>
    <w:rPr>
      <w:rFonts w:ascii="Tahoma" w:hAnsi="Tahoma"/>
      <w:sz w:val="18"/>
    </w:rPr>
  </w:style>
  <w:style w:type="paragraph" w:customStyle="1" w:styleId="EOS">
    <w:name w:val="EOS"/>
    <w:basedOn w:val="Normal"/>
    <w:rsid w:val="00342B55"/>
    <w:pPr>
      <w:spacing w:before="480"/>
    </w:pPr>
    <w:rPr>
      <w:b/>
      <w:caps/>
    </w:rPr>
  </w:style>
  <w:style w:type="paragraph" w:styleId="Footer">
    <w:name w:val="footer"/>
    <w:basedOn w:val="Normal"/>
    <w:rsid w:val="00342B55"/>
    <w:pPr>
      <w:jc w:val="center"/>
    </w:pPr>
    <w:rPr>
      <w:b/>
    </w:rPr>
  </w:style>
  <w:style w:type="character" w:styleId="LineNumber">
    <w:name w:val="line number"/>
    <w:basedOn w:val="DefaultParagraphFont"/>
    <w:rsid w:val="00342B55"/>
  </w:style>
  <w:style w:type="paragraph" w:customStyle="1" w:styleId="PR1">
    <w:name w:val="PR1"/>
    <w:basedOn w:val="Normal"/>
    <w:link w:val="PR1Char"/>
    <w:rsid w:val="00342B55"/>
    <w:pPr>
      <w:keepLines/>
      <w:numPr>
        <w:ilvl w:val="4"/>
        <w:numId w:val="1"/>
      </w:numPr>
      <w:spacing w:before="120" w:after="120"/>
      <w:outlineLvl w:val="4"/>
    </w:pPr>
  </w:style>
  <w:style w:type="paragraph" w:customStyle="1" w:styleId="PR2">
    <w:name w:val="PR2"/>
    <w:basedOn w:val="Normal"/>
    <w:link w:val="PR2Char"/>
    <w:rsid w:val="00342B55"/>
    <w:pPr>
      <w:keepLines/>
      <w:numPr>
        <w:ilvl w:val="5"/>
        <w:numId w:val="1"/>
      </w:numPr>
      <w:outlineLvl w:val="5"/>
    </w:pPr>
  </w:style>
  <w:style w:type="paragraph" w:customStyle="1" w:styleId="PR3">
    <w:name w:val="PR3"/>
    <w:basedOn w:val="Normal"/>
    <w:rsid w:val="00342B55"/>
    <w:pPr>
      <w:keepLines/>
      <w:numPr>
        <w:ilvl w:val="6"/>
        <w:numId w:val="1"/>
      </w:numPr>
      <w:outlineLvl w:val="6"/>
    </w:pPr>
  </w:style>
  <w:style w:type="paragraph" w:customStyle="1" w:styleId="PR4">
    <w:name w:val="PR4"/>
    <w:basedOn w:val="Normal"/>
    <w:rsid w:val="00342B55"/>
    <w:pPr>
      <w:keepLines/>
      <w:numPr>
        <w:ilvl w:val="7"/>
        <w:numId w:val="1"/>
      </w:numPr>
      <w:outlineLvl w:val="7"/>
    </w:pPr>
  </w:style>
  <w:style w:type="paragraph" w:customStyle="1" w:styleId="PR5">
    <w:name w:val="PR5"/>
    <w:basedOn w:val="Normal"/>
    <w:rsid w:val="00342B55"/>
    <w:pPr>
      <w:keepLines/>
      <w:numPr>
        <w:ilvl w:val="8"/>
        <w:numId w:val="1"/>
      </w:numPr>
      <w:outlineLvl w:val="8"/>
    </w:pPr>
  </w:style>
  <w:style w:type="paragraph" w:customStyle="1" w:styleId="PRT">
    <w:name w:val="PRT"/>
    <w:basedOn w:val="Normal"/>
    <w:next w:val="Normal"/>
    <w:rsid w:val="00342B55"/>
    <w:pPr>
      <w:keepNext/>
      <w:numPr>
        <w:ilvl w:val="2"/>
        <w:numId w:val="1"/>
      </w:numPr>
      <w:spacing w:before="480"/>
    </w:pPr>
    <w:rPr>
      <w:b/>
      <w:caps/>
    </w:rPr>
  </w:style>
  <w:style w:type="paragraph" w:customStyle="1" w:styleId="SCT">
    <w:name w:val="SCT"/>
    <w:basedOn w:val="Normal"/>
    <w:next w:val="PRT"/>
    <w:autoRedefine/>
    <w:rsid w:val="00342B55"/>
    <w:pPr>
      <w:keepNext/>
      <w:numPr>
        <w:ilvl w:val="1"/>
        <w:numId w:val="1"/>
      </w:numPr>
      <w:outlineLvl w:val="1"/>
    </w:pPr>
    <w:rPr>
      <w:b/>
      <w:caps/>
    </w:rPr>
  </w:style>
  <w:style w:type="paragraph" w:customStyle="1" w:styleId="TB1">
    <w:name w:val="TB1"/>
    <w:basedOn w:val="Normal"/>
    <w:rsid w:val="00342B55"/>
    <w:pPr>
      <w:tabs>
        <w:tab w:val="left" w:pos="1008"/>
      </w:tabs>
      <w:ind w:left="432"/>
    </w:pPr>
  </w:style>
  <w:style w:type="paragraph" w:customStyle="1" w:styleId="TB2">
    <w:name w:val="TB2"/>
    <w:basedOn w:val="Normal"/>
    <w:rsid w:val="00342B55"/>
    <w:pPr>
      <w:tabs>
        <w:tab w:val="left" w:pos="2880"/>
        <w:tab w:val="left" w:pos="4320"/>
        <w:tab w:val="left" w:pos="5760"/>
        <w:tab w:val="left" w:pos="7200"/>
        <w:tab w:val="left" w:pos="8640"/>
      </w:tabs>
      <w:ind w:left="1008"/>
    </w:pPr>
  </w:style>
  <w:style w:type="paragraph" w:customStyle="1" w:styleId="TB3">
    <w:name w:val="TB3"/>
    <w:basedOn w:val="Normal"/>
    <w:rsid w:val="00342B55"/>
    <w:pPr>
      <w:tabs>
        <w:tab w:val="left" w:pos="2160"/>
      </w:tabs>
      <w:ind w:left="1584"/>
    </w:pPr>
  </w:style>
  <w:style w:type="paragraph" w:customStyle="1" w:styleId="TB4">
    <w:name w:val="TB4"/>
    <w:basedOn w:val="Normal"/>
    <w:rsid w:val="00342B55"/>
    <w:pPr>
      <w:tabs>
        <w:tab w:val="left" w:pos="2736"/>
      </w:tabs>
      <w:ind w:left="2160"/>
    </w:pPr>
  </w:style>
  <w:style w:type="paragraph" w:customStyle="1" w:styleId="TB5">
    <w:name w:val="TB5"/>
    <w:basedOn w:val="Normal"/>
    <w:rsid w:val="00342B55"/>
    <w:pPr>
      <w:tabs>
        <w:tab w:val="left" w:pos="3312"/>
      </w:tabs>
      <w:ind w:left="2736"/>
    </w:pPr>
  </w:style>
  <w:style w:type="paragraph" w:customStyle="1" w:styleId="TCB">
    <w:name w:val="TCB"/>
    <w:basedOn w:val="Normal"/>
    <w:rsid w:val="00342B55"/>
    <w:pPr>
      <w:jc w:val="left"/>
    </w:pPr>
    <w:rPr>
      <w:b/>
    </w:rPr>
  </w:style>
  <w:style w:type="paragraph" w:customStyle="1" w:styleId="TCH">
    <w:name w:val="TCH"/>
    <w:basedOn w:val="Normal"/>
    <w:rsid w:val="00342B55"/>
    <w:pPr>
      <w:spacing w:before="120"/>
      <w:jc w:val="left"/>
    </w:pPr>
    <w:rPr>
      <w:caps/>
      <w:u w:val="single"/>
    </w:rPr>
  </w:style>
  <w:style w:type="paragraph" w:styleId="TOC1">
    <w:name w:val="toc 1"/>
    <w:basedOn w:val="Normal"/>
    <w:next w:val="TOC2"/>
    <w:autoRedefine/>
    <w:rsid w:val="00342B55"/>
    <w:pPr>
      <w:tabs>
        <w:tab w:val="left" w:pos="2880"/>
      </w:tabs>
      <w:spacing w:before="120"/>
      <w:jc w:val="left"/>
    </w:pPr>
    <w:rPr>
      <w:b/>
      <w:caps/>
    </w:rPr>
  </w:style>
  <w:style w:type="paragraph" w:styleId="TOC2">
    <w:name w:val="toc 2"/>
    <w:basedOn w:val="Normal"/>
    <w:rsid w:val="00342B55"/>
    <w:pPr>
      <w:tabs>
        <w:tab w:val="left" w:pos="2880"/>
      </w:tabs>
      <w:ind w:left="1210" w:hanging="1008"/>
      <w:jc w:val="left"/>
    </w:pPr>
  </w:style>
  <w:style w:type="paragraph" w:customStyle="1" w:styleId="tocdiv">
    <w:name w:val="toc div"/>
    <w:basedOn w:val="TOC1"/>
    <w:rsid w:val="00342B55"/>
    <w:pPr>
      <w:tabs>
        <w:tab w:val="right" w:leader="dot" w:pos="9360"/>
      </w:tabs>
    </w:pPr>
    <w:rPr>
      <w:caps w:val="0"/>
      <w:u w:val="single"/>
    </w:rPr>
  </w:style>
  <w:style w:type="paragraph" w:customStyle="1" w:styleId="tocdoc">
    <w:name w:val="toc doc"/>
    <w:basedOn w:val="Normal"/>
    <w:rsid w:val="00342B55"/>
    <w:pPr>
      <w:tabs>
        <w:tab w:val="left" w:pos="2880"/>
      </w:tabs>
    </w:pPr>
  </w:style>
  <w:style w:type="paragraph" w:customStyle="1" w:styleId="z7L">
    <w:name w:val="z7L"/>
    <w:basedOn w:val="Normal"/>
    <w:rsid w:val="00342B55"/>
    <w:pPr>
      <w:tabs>
        <w:tab w:val="right" w:pos="1980"/>
      </w:tabs>
      <w:jc w:val="left"/>
    </w:pPr>
    <w:rPr>
      <w:rFonts w:ascii="Arial" w:hAnsi="Arial"/>
      <w:b/>
      <w:w w:val="90"/>
      <w:sz w:val="14"/>
    </w:rPr>
  </w:style>
  <w:style w:type="paragraph" w:customStyle="1" w:styleId="z9">
    <w:name w:val="z9"/>
    <w:basedOn w:val="z7L"/>
    <w:rsid w:val="00342B55"/>
    <w:pPr>
      <w:spacing w:before="40" w:line="240" w:lineRule="exact"/>
    </w:pPr>
    <w:rPr>
      <w:w w:val="100"/>
      <w:sz w:val="18"/>
    </w:rPr>
  </w:style>
  <w:style w:type="paragraph" w:customStyle="1" w:styleId="z11">
    <w:name w:val="z11"/>
    <w:basedOn w:val="z9"/>
    <w:rsid w:val="00342B55"/>
    <w:rPr>
      <w:sz w:val="20"/>
    </w:rPr>
  </w:style>
  <w:style w:type="paragraph" w:customStyle="1" w:styleId="z13">
    <w:name w:val="z13"/>
    <w:basedOn w:val="z9"/>
    <w:rsid w:val="00342B55"/>
    <w:pPr>
      <w:spacing w:line="280" w:lineRule="exact"/>
      <w:ind w:right="20"/>
    </w:pPr>
    <w:rPr>
      <w:sz w:val="24"/>
      <w:szCs w:val="24"/>
    </w:rPr>
  </w:style>
  <w:style w:type="paragraph" w:customStyle="1" w:styleId="z4">
    <w:name w:val="z4"/>
    <w:basedOn w:val="Normal"/>
    <w:rsid w:val="00342B55"/>
    <w:pPr>
      <w:tabs>
        <w:tab w:val="right" w:pos="462"/>
        <w:tab w:val="right" w:pos="840"/>
        <w:tab w:val="right" w:pos="2016"/>
      </w:tabs>
    </w:pPr>
    <w:rPr>
      <w:b/>
      <w:w w:val="90"/>
      <w:sz w:val="8"/>
    </w:rPr>
  </w:style>
  <w:style w:type="paragraph" w:customStyle="1" w:styleId="z6L">
    <w:name w:val="z6L"/>
    <w:basedOn w:val="Normal"/>
    <w:autoRedefine/>
    <w:rsid w:val="00342B5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342B55"/>
    <w:pPr>
      <w:tabs>
        <w:tab w:val="left" w:pos="1008"/>
        <w:tab w:val="left" w:pos="1584"/>
      </w:tabs>
      <w:jc w:val="right"/>
    </w:pPr>
    <w:rPr>
      <w:rFonts w:ascii="Arial" w:hAnsi="Arial"/>
      <w:bCs/>
      <w:w w:val="90"/>
      <w:sz w:val="12"/>
    </w:rPr>
  </w:style>
  <w:style w:type="paragraph" w:customStyle="1" w:styleId="z7R">
    <w:name w:val="z7R"/>
    <w:basedOn w:val="z7L"/>
    <w:rsid w:val="00342B55"/>
    <w:pPr>
      <w:jc w:val="right"/>
    </w:pPr>
  </w:style>
  <w:style w:type="character" w:customStyle="1" w:styleId="Heading7Char">
    <w:name w:val="Heading 7 Char"/>
    <w:basedOn w:val="DefaultParagraphFont"/>
    <w:link w:val="Heading7"/>
    <w:rsid w:val="00086C5B"/>
    <w:rPr>
      <w:rFonts w:cs="Courier New"/>
      <w:i/>
    </w:rPr>
  </w:style>
  <w:style w:type="paragraph" w:styleId="Header">
    <w:name w:val="header"/>
    <w:basedOn w:val="Normal"/>
    <w:link w:val="HeaderChar"/>
    <w:rsid w:val="00086C5B"/>
    <w:pPr>
      <w:tabs>
        <w:tab w:val="center" w:pos="4320"/>
      </w:tabs>
    </w:pPr>
  </w:style>
  <w:style w:type="character" w:customStyle="1" w:styleId="HeaderChar">
    <w:name w:val="Header Char"/>
    <w:basedOn w:val="DefaultParagraphFont"/>
    <w:link w:val="Header"/>
    <w:rsid w:val="00086C5B"/>
    <w:rPr>
      <w:rFonts w:ascii="Courier New" w:hAnsi="Courier New" w:cs="Courier New"/>
    </w:rPr>
  </w:style>
  <w:style w:type="character" w:customStyle="1" w:styleId="SI">
    <w:name w:val="SI"/>
    <w:basedOn w:val="DefaultParagraphFont"/>
    <w:rsid w:val="00086C5B"/>
    <w:rPr>
      <w:color w:val="008080"/>
    </w:rPr>
  </w:style>
  <w:style w:type="character" w:customStyle="1" w:styleId="IP">
    <w:name w:val="IP"/>
    <w:basedOn w:val="DefaultParagraphFont"/>
    <w:rsid w:val="00086C5B"/>
    <w:rPr>
      <w:color w:val="FF0000"/>
    </w:rPr>
  </w:style>
  <w:style w:type="paragraph" w:styleId="BodyText">
    <w:name w:val="Body Text"/>
    <w:basedOn w:val="Normal"/>
    <w:link w:val="BodyTextChar"/>
    <w:rsid w:val="00086C5B"/>
    <w:pPr>
      <w:jc w:val="center"/>
    </w:pPr>
    <w:rPr>
      <w:rFonts w:ascii="Arial" w:hAnsi="Arial" w:cs="Arial"/>
      <w:szCs w:val="24"/>
    </w:rPr>
  </w:style>
  <w:style w:type="character" w:customStyle="1" w:styleId="BodyTextChar">
    <w:name w:val="Body Text Char"/>
    <w:basedOn w:val="DefaultParagraphFont"/>
    <w:link w:val="BodyText"/>
    <w:rsid w:val="00086C5B"/>
    <w:rPr>
      <w:rFonts w:ascii="Arial" w:hAnsi="Arial" w:cs="Arial"/>
      <w:szCs w:val="24"/>
    </w:rPr>
  </w:style>
  <w:style w:type="paragraph" w:styleId="NormalIndent">
    <w:name w:val="Normal Indent"/>
    <w:basedOn w:val="Normal"/>
    <w:rsid w:val="00086C5B"/>
    <w:pPr>
      <w:ind w:left="720"/>
    </w:pPr>
  </w:style>
  <w:style w:type="character" w:customStyle="1" w:styleId="PR1Char">
    <w:name w:val="PR1 Char"/>
    <w:basedOn w:val="DefaultParagraphFont"/>
    <w:link w:val="PR1"/>
    <w:rsid w:val="002B2973"/>
    <w:rPr>
      <w:rFonts w:ascii="Courier New" w:hAnsi="Courier New" w:cs="Courier New"/>
    </w:rPr>
  </w:style>
  <w:style w:type="character" w:customStyle="1" w:styleId="PR2Char">
    <w:name w:val="PR2 Char"/>
    <w:basedOn w:val="DefaultParagraphFont"/>
    <w:link w:val="PR2"/>
    <w:rsid w:val="002B297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2</TotalTime>
  <Pages>11</Pages>
  <Words>1652</Words>
  <Characters>14951</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Peterson, Peg</cp:lastModifiedBy>
  <cp:revision>3</cp:revision>
  <dcterms:created xsi:type="dcterms:W3CDTF">2017-06-01T18:01:00Z</dcterms:created>
  <dcterms:modified xsi:type="dcterms:W3CDTF">2017-06-01T18:02:00Z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